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cs="宋体"/>
          <w:color w:val="333333"/>
          <w:sz w:val="18"/>
          <w:szCs w:val="18"/>
        </w:rPr>
      </w:pPr>
    </w:p>
    <w:p>
      <w:pPr>
        <w:rPr>
          <w:rFonts w:ascii="宋体" w:hAnsi="宋体"/>
          <w:b/>
          <w:sz w:val="11"/>
          <w:szCs w:val="11"/>
        </w:rPr>
      </w:pPr>
    </w:p>
    <w:p>
      <w:pPr>
        <w:rPr>
          <w:rFonts w:ascii="宋体" w:hAnsi="宋体"/>
          <w:b/>
          <w:sz w:val="11"/>
          <w:szCs w:val="11"/>
        </w:rPr>
      </w:pPr>
    </w:p>
    <w:p>
      <w:pPr>
        <w:rPr>
          <w:rFonts w:ascii="宋体" w:hAnsi="宋体"/>
          <w:b/>
          <w:sz w:val="11"/>
          <w:szCs w:val="11"/>
        </w:rPr>
      </w:pPr>
    </w:p>
    <w:p>
      <w:pPr>
        <w:pStyle w:val="8"/>
        <w:ind w:left="0" w:leftChars="0" w:firstLine="0" w:firstLineChars="0"/>
        <w:jc w:val="center"/>
        <w:rPr>
          <w:rFonts w:eastAsiaTheme="minorEastAsia"/>
          <w:lang w:eastAsia="zh-CN"/>
        </w:rPr>
      </w:pPr>
      <w:r>
        <w:rPr>
          <w:rFonts w:hint="eastAsia" w:ascii="宋体" w:hAnsi="宋体"/>
          <w:b/>
          <w:bCs/>
          <w:sz w:val="32"/>
          <w:szCs w:val="32"/>
        </w:rPr>
        <w:t>宣城市中心医院儿科供氧终端安装</w:t>
      </w:r>
    </w:p>
    <w:p>
      <w:pPr>
        <w:spacing w:beforeLines="100" w:afterLines="100"/>
        <w:jc w:val="center"/>
        <w:rPr>
          <w:rFonts w:ascii="宋体" w:hAnsi="宋体"/>
          <w:b/>
          <w:bCs/>
          <w:sz w:val="100"/>
          <w:szCs w:val="100"/>
        </w:rPr>
      </w:pPr>
      <w:r>
        <w:rPr>
          <w:rFonts w:hint="eastAsia" w:ascii="宋体" w:hAnsi="宋体"/>
          <w:b/>
          <w:bCs/>
          <w:sz w:val="100"/>
          <w:szCs w:val="100"/>
        </w:rPr>
        <w:t>招 标 文 件</w:t>
      </w:r>
    </w:p>
    <w:p>
      <w:pPr>
        <w:jc w:val="center"/>
        <w:rPr>
          <w:rFonts w:ascii="宋体" w:hAnsi="宋体"/>
          <w:b/>
          <w:sz w:val="30"/>
          <w:szCs w:val="30"/>
        </w:rPr>
      </w:pPr>
      <w:r>
        <w:rPr>
          <w:rFonts w:hint="eastAsia" w:ascii="宋体" w:hAnsi="宋体"/>
          <w:b/>
          <w:sz w:val="30"/>
          <w:szCs w:val="30"/>
        </w:rPr>
        <w:t>招标编号：xcszxyy-zw2019008</w:t>
      </w:r>
    </w:p>
    <w:p>
      <w:pPr>
        <w:spacing w:line="920" w:lineRule="exact"/>
        <w:rPr>
          <w:rFonts w:ascii="宋体" w:hAnsi="宋体"/>
          <w:sz w:val="20"/>
        </w:rPr>
      </w:pPr>
    </w:p>
    <w:p>
      <w:pPr>
        <w:spacing w:line="440" w:lineRule="exact"/>
        <w:rPr>
          <w:rFonts w:ascii="宋体" w:hAnsi="宋体"/>
          <w:sz w:val="20"/>
        </w:rPr>
      </w:pPr>
    </w:p>
    <w:p>
      <w:pPr>
        <w:spacing w:line="440" w:lineRule="exact"/>
        <w:rPr>
          <w:rFonts w:ascii="宋体" w:hAnsi="宋体"/>
          <w:sz w:val="20"/>
        </w:rPr>
      </w:pPr>
    </w:p>
    <w:p>
      <w:pPr>
        <w:spacing w:line="440" w:lineRule="exact"/>
        <w:rPr>
          <w:rFonts w:ascii="宋体" w:hAnsi="宋体"/>
          <w:sz w:val="20"/>
        </w:rPr>
      </w:pPr>
    </w:p>
    <w:p>
      <w:pPr>
        <w:spacing w:line="440" w:lineRule="exact"/>
        <w:rPr>
          <w:rFonts w:ascii="宋体" w:hAnsi="宋体"/>
          <w:sz w:val="20"/>
        </w:rPr>
      </w:pPr>
    </w:p>
    <w:p>
      <w:pPr>
        <w:pStyle w:val="7"/>
        <w:spacing w:line="440" w:lineRule="exact"/>
        <w:jc w:val="both"/>
        <w:rPr>
          <w:rFonts w:ascii="宋体" w:hAnsi="宋体" w:eastAsia="宋体"/>
          <w:sz w:val="20"/>
          <w:szCs w:val="20"/>
        </w:rPr>
      </w:pPr>
    </w:p>
    <w:p>
      <w:pPr>
        <w:spacing w:line="440" w:lineRule="exact"/>
        <w:rPr>
          <w:rFonts w:ascii="宋体" w:hAnsi="宋体"/>
          <w:sz w:val="20"/>
        </w:rPr>
      </w:pPr>
    </w:p>
    <w:p>
      <w:pPr>
        <w:spacing w:line="440" w:lineRule="exact"/>
        <w:rPr>
          <w:rFonts w:ascii="宋体" w:hAnsi="宋体"/>
          <w:sz w:val="20"/>
        </w:rPr>
      </w:pPr>
    </w:p>
    <w:p>
      <w:pPr>
        <w:spacing w:line="440" w:lineRule="exact"/>
        <w:rPr>
          <w:rFonts w:ascii="宋体" w:hAnsi="宋体"/>
          <w:sz w:val="20"/>
        </w:rPr>
      </w:pPr>
    </w:p>
    <w:p>
      <w:pPr>
        <w:spacing w:line="440" w:lineRule="exact"/>
        <w:rPr>
          <w:rFonts w:ascii="宋体" w:hAnsi="宋体"/>
          <w:sz w:val="20"/>
        </w:rPr>
      </w:pPr>
    </w:p>
    <w:p>
      <w:pPr>
        <w:spacing w:line="440" w:lineRule="exact"/>
        <w:rPr>
          <w:rFonts w:ascii="宋体" w:hAnsi="宋体"/>
          <w:sz w:val="20"/>
        </w:rPr>
      </w:pPr>
    </w:p>
    <w:p>
      <w:pPr>
        <w:spacing w:line="440" w:lineRule="exact"/>
        <w:rPr>
          <w:rFonts w:ascii="宋体" w:hAnsi="宋体"/>
          <w:sz w:val="20"/>
        </w:rPr>
      </w:pPr>
    </w:p>
    <w:p>
      <w:pPr>
        <w:adjustRightInd w:val="0"/>
        <w:snapToGrid w:val="0"/>
        <w:jc w:val="center"/>
        <w:rPr>
          <w:rFonts w:ascii="宋体" w:hAnsi="宋体"/>
          <w:b/>
          <w:sz w:val="28"/>
          <w:szCs w:val="28"/>
        </w:rPr>
      </w:pPr>
      <w:r>
        <w:rPr>
          <w:rFonts w:hint="eastAsia" w:ascii="宋体" w:hAnsi="宋体"/>
          <w:b/>
          <w:sz w:val="28"/>
          <w:szCs w:val="28"/>
        </w:rPr>
        <w:t>招 标 人：</w:t>
      </w:r>
      <w:r>
        <w:rPr>
          <w:rFonts w:hint="eastAsia" w:ascii="宋体" w:hAnsi="宋体"/>
          <w:b/>
          <w:bCs/>
          <w:sz w:val="32"/>
          <w:szCs w:val="32"/>
        </w:rPr>
        <w:t>宣城市中心医院</w:t>
      </w:r>
    </w:p>
    <w:p>
      <w:pPr>
        <w:ind w:firstLine="420"/>
        <w:rPr>
          <w:rFonts w:ascii="宋体" w:hAnsi="宋体"/>
          <w:i/>
          <w:iCs/>
          <w:szCs w:val="21"/>
        </w:rPr>
      </w:pPr>
    </w:p>
    <w:p>
      <w:pPr>
        <w:jc w:val="center"/>
        <w:rPr>
          <w:rFonts w:ascii="宋体" w:hAnsi="宋体"/>
          <w:b/>
          <w:sz w:val="18"/>
          <w:szCs w:val="18"/>
        </w:rPr>
        <w:sectPr>
          <w:headerReference r:id="rId3" w:type="first"/>
          <w:footerReference r:id="rId6" w:type="first"/>
          <w:footerReference r:id="rId4" w:type="default"/>
          <w:footerReference r:id="rId5" w:type="even"/>
          <w:footnotePr>
            <w:pos w:val="beneathText"/>
          </w:footnotePr>
          <w:pgSz w:w="11905" w:h="16837"/>
          <w:pgMar w:top="1304" w:right="1134" w:bottom="1304" w:left="1304" w:header="720" w:footer="720" w:gutter="0"/>
          <w:cols w:space="720" w:num="1"/>
          <w:docGrid w:linePitch="312" w:charSpace="0"/>
        </w:sectPr>
      </w:pPr>
      <w:r>
        <w:rPr>
          <w:rFonts w:hint="eastAsia" w:ascii="宋体" w:hAnsi="宋体"/>
          <w:b/>
          <w:sz w:val="18"/>
          <w:szCs w:val="18"/>
        </w:rPr>
        <w:t xml:space="preserve">        </w:t>
      </w:r>
    </w:p>
    <w:p>
      <w:pPr>
        <w:pStyle w:val="2"/>
        <w:tabs>
          <w:tab w:val="left" w:pos="0"/>
        </w:tabs>
        <w:spacing w:before="0" w:after="0" w:line="360" w:lineRule="auto"/>
        <w:rPr>
          <w:rFonts w:ascii="宋体" w:hAnsi="宋体"/>
          <w:szCs w:val="32"/>
        </w:rPr>
      </w:pPr>
      <w:bookmarkStart w:id="0" w:name="_Toc10601"/>
      <w:bookmarkStart w:id="1" w:name="_Toc32625"/>
      <w:r>
        <w:rPr>
          <w:rFonts w:hint="eastAsia" w:ascii="宋体" w:hAnsi="宋体"/>
          <w:szCs w:val="32"/>
        </w:rPr>
        <w:t>招 标 公 告</w:t>
      </w:r>
      <w:bookmarkEnd w:id="0"/>
      <w:bookmarkEnd w:id="1"/>
    </w:p>
    <w:p>
      <w:pPr>
        <w:adjustRightInd w:val="0"/>
        <w:snapToGrid w:val="0"/>
        <w:ind w:firstLine="482" w:firstLineChars="200"/>
        <w:rPr>
          <w:b/>
        </w:rPr>
      </w:pPr>
      <w:r>
        <w:rPr>
          <w:rFonts w:hint="eastAsia"/>
          <w:b/>
        </w:rPr>
        <w:t>一、项目概况</w:t>
      </w:r>
    </w:p>
    <w:p>
      <w:pPr>
        <w:adjustRightInd w:val="0"/>
        <w:snapToGrid w:val="0"/>
        <w:ind w:firstLine="482" w:firstLineChars="200"/>
        <w:rPr>
          <w:b/>
          <w:szCs w:val="24"/>
        </w:rPr>
      </w:pPr>
      <w:r>
        <w:rPr>
          <w:rFonts w:hint="eastAsia"/>
          <w:b/>
          <w:color w:val="0D0D0D"/>
        </w:rPr>
        <w:t>1、项目名称：</w:t>
      </w:r>
      <w:r>
        <w:rPr>
          <w:rFonts w:hint="eastAsia"/>
          <w:b/>
          <w:szCs w:val="24"/>
        </w:rPr>
        <w:t>宣城市中心医院儿科供氧终端安装</w:t>
      </w:r>
    </w:p>
    <w:p>
      <w:pPr>
        <w:adjustRightInd w:val="0"/>
        <w:snapToGrid w:val="0"/>
        <w:ind w:firstLine="480" w:firstLineChars="200"/>
        <w:rPr>
          <w:color w:val="0D0D0D"/>
        </w:rPr>
      </w:pPr>
      <w:r>
        <w:rPr>
          <w:rFonts w:hint="eastAsia"/>
          <w:color w:val="0D0D0D"/>
        </w:rPr>
        <w:t>2、项目地点：</w:t>
      </w:r>
      <w:r>
        <w:rPr>
          <w:rFonts w:hint="eastAsia"/>
          <w:szCs w:val="24"/>
        </w:rPr>
        <w:t>宣城市中心医院</w:t>
      </w:r>
    </w:p>
    <w:p>
      <w:pPr>
        <w:adjustRightInd w:val="0"/>
        <w:snapToGrid w:val="0"/>
        <w:ind w:firstLine="480" w:firstLineChars="200"/>
        <w:rPr>
          <w:color w:val="0D0D0D"/>
        </w:rPr>
      </w:pPr>
      <w:r>
        <w:rPr>
          <w:rFonts w:hint="eastAsia"/>
          <w:color w:val="0D0D0D"/>
        </w:rPr>
        <w:t>3、招标范围：</w:t>
      </w:r>
      <w:r>
        <w:rPr>
          <w:rFonts w:hint="eastAsia"/>
          <w:szCs w:val="24"/>
        </w:rPr>
        <w:t>宣城市中心医院儿科供氧终端安装</w:t>
      </w:r>
      <w:bookmarkStart w:id="3" w:name="_GoBack"/>
      <w:bookmarkEnd w:id="3"/>
      <w:r>
        <w:rPr>
          <w:rFonts w:hint="eastAsia"/>
          <w:szCs w:val="24"/>
        </w:rPr>
        <w:t>全部工作内容</w:t>
      </w:r>
      <w:r>
        <w:rPr>
          <w:rFonts w:hint="eastAsia"/>
          <w:color w:val="0D0D0D"/>
        </w:rPr>
        <w:t>。</w:t>
      </w:r>
    </w:p>
    <w:p>
      <w:pPr>
        <w:adjustRightInd w:val="0"/>
        <w:snapToGrid w:val="0"/>
        <w:ind w:firstLine="480" w:firstLineChars="200"/>
        <w:rPr>
          <w:color w:val="0D0D0D"/>
        </w:rPr>
      </w:pPr>
      <w:r>
        <w:rPr>
          <w:rFonts w:hint="eastAsia"/>
        </w:rPr>
        <w:t>4</w:t>
      </w:r>
      <w:r>
        <w:rPr>
          <w:rFonts w:hint="eastAsia"/>
          <w:color w:val="0D0D0D"/>
        </w:rPr>
        <w:t>、项目概况及采购需求：详见采购清单（附件）。</w:t>
      </w:r>
    </w:p>
    <w:p>
      <w:pPr>
        <w:adjustRightInd w:val="0"/>
        <w:snapToGrid w:val="0"/>
        <w:ind w:firstLine="480" w:firstLineChars="200"/>
        <w:rPr>
          <w:color w:val="0D0D0D"/>
        </w:rPr>
      </w:pPr>
      <w:r>
        <w:rPr>
          <w:rFonts w:hint="eastAsia"/>
          <w:color w:val="0D0D0D"/>
        </w:rPr>
        <w:t>5、标段划分：分一个包。</w:t>
      </w:r>
    </w:p>
    <w:p>
      <w:pPr>
        <w:adjustRightInd w:val="0"/>
        <w:snapToGrid w:val="0"/>
        <w:ind w:firstLine="480" w:firstLineChars="200"/>
        <w:rPr>
          <w:color w:val="0D0D0D"/>
        </w:rPr>
      </w:pPr>
      <w:r>
        <w:rPr>
          <w:rFonts w:hint="eastAsia"/>
          <w:color w:val="0D0D0D"/>
        </w:rPr>
        <w:t>6、质量要求：检测合格，并通过甲方验收。</w:t>
      </w:r>
    </w:p>
    <w:p>
      <w:pPr>
        <w:ind w:firstLine="480" w:firstLineChars="200"/>
        <w:rPr>
          <w:color w:val="0D0D0D"/>
        </w:rPr>
      </w:pPr>
      <w:r>
        <w:rPr>
          <w:rFonts w:hint="eastAsia"/>
          <w:color w:val="0D0D0D"/>
        </w:rPr>
        <w:t>7、工期要求：收到中标通知后15日内完成设备检测及</w:t>
      </w:r>
      <w:r>
        <w:rPr>
          <w:color w:val="0D0D0D"/>
        </w:rPr>
        <w:t>装置校验</w:t>
      </w:r>
      <w:r>
        <w:rPr>
          <w:rFonts w:hint="eastAsia"/>
          <w:color w:val="0D0D0D"/>
        </w:rPr>
        <w:t>并提供试验报告；并完成其他相关设备采购及安装。具体工期安排以甲方通知为准。投标人应充分考虑和评估本项目的施工复杂性及各种安全风险，工期必须配合和满足招标人对项目总进度目标的需要，服从招标人对进度的安排和管理。</w:t>
      </w:r>
    </w:p>
    <w:p>
      <w:pPr>
        <w:pStyle w:val="8"/>
        <w:ind w:left="0" w:leftChars="0" w:firstLine="600" w:firstLineChars="250"/>
        <w:rPr>
          <w:rFonts w:eastAsia="宋体"/>
          <w:color w:val="0D0D0D"/>
          <w:kern w:val="2"/>
          <w:sz w:val="24"/>
          <w:szCs w:val="20"/>
          <w:lang w:eastAsia="zh-CN"/>
        </w:rPr>
      </w:pPr>
      <w:r>
        <w:rPr>
          <w:rFonts w:hint="eastAsia" w:eastAsia="宋体"/>
          <w:color w:val="0D0D0D"/>
          <w:kern w:val="2"/>
          <w:sz w:val="24"/>
          <w:szCs w:val="20"/>
          <w:lang w:eastAsia="zh-CN"/>
        </w:rPr>
        <w:t>8、控制价：12000元以内。</w:t>
      </w:r>
    </w:p>
    <w:p>
      <w:pPr>
        <w:spacing w:afterLines="50" w:line="360" w:lineRule="exact"/>
        <w:ind w:firstLine="600" w:firstLineChars="250"/>
        <w:rPr>
          <w:rFonts w:ascii="宋体" w:hAnsi="宋体" w:cs="宋体"/>
          <w:sz w:val="28"/>
          <w:szCs w:val="28"/>
        </w:rPr>
      </w:pPr>
      <w:r>
        <w:rPr>
          <w:rFonts w:hint="eastAsia"/>
          <w:color w:val="0D0D0D"/>
        </w:rPr>
        <w:t>9、付款方式：经检验合格后付货款的</w:t>
      </w:r>
      <w:r>
        <w:rPr>
          <w:color w:val="0D0D0D"/>
        </w:rPr>
        <w:t>90%</w:t>
      </w:r>
      <w:r>
        <w:rPr>
          <w:rFonts w:hint="eastAsia"/>
          <w:color w:val="0D0D0D"/>
        </w:rPr>
        <w:t>，余款</w:t>
      </w:r>
      <w:r>
        <w:rPr>
          <w:color w:val="0D0D0D"/>
        </w:rPr>
        <w:t>10%</w:t>
      </w:r>
      <w:r>
        <w:rPr>
          <w:rFonts w:hint="eastAsia"/>
          <w:color w:val="0D0D0D"/>
        </w:rPr>
        <w:t>一年后付清。</w:t>
      </w:r>
    </w:p>
    <w:p>
      <w:pPr>
        <w:adjustRightInd w:val="0"/>
        <w:snapToGrid w:val="0"/>
        <w:ind w:firstLine="482" w:firstLineChars="200"/>
        <w:rPr>
          <w:b/>
        </w:rPr>
      </w:pPr>
      <w:r>
        <w:rPr>
          <w:rFonts w:hint="eastAsia"/>
          <w:b/>
        </w:rPr>
        <w:t>二、投标人资格要求</w:t>
      </w:r>
    </w:p>
    <w:p>
      <w:pPr>
        <w:spacing w:line="400" w:lineRule="atLeast"/>
        <w:ind w:firstLine="480" w:firstLineChars="200"/>
      </w:pPr>
      <w:bookmarkStart w:id="2" w:name="OLE_LINK4"/>
      <w:r>
        <w:rPr>
          <w:rFonts w:hint="eastAsia"/>
        </w:rPr>
        <w:t>1、具有有效的法人营业执照；</w:t>
      </w:r>
    </w:p>
    <w:p>
      <w:pPr>
        <w:spacing w:line="400" w:lineRule="atLeast"/>
        <w:ind w:firstLine="480" w:firstLineChars="200"/>
      </w:pPr>
      <w:r>
        <w:rPr>
          <w:rFonts w:hint="eastAsia"/>
        </w:rPr>
        <w:t>2、投标人应为中国境内合法注册的独立企业法人，注册资金不低于300万元，有本项目生产或经营范围，且有能力完成本项目采购的全部要求；</w:t>
      </w:r>
    </w:p>
    <w:p>
      <w:pPr>
        <w:adjustRightInd w:val="0"/>
        <w:snapToGrid w:val="0"/>
        <w:ind w:firstLine="480" w:firstLineChars="200"/>
        <w:rPr>
          <w:color w:val="0D0D0D"/>
        </w:rPr>
      </w:pPr>
      <w:r>
        <w:rPr>
          <w:rFonts w:hint="eastAsia"/>
          <w:color w:val="0D0D0D"/>
        </w:rPr>
        <w:t>3、投标人须具有有效的医疗器械经营许可证或第二类医疗器械经营备案凭证；</w:t>
      </w:r>
    </w:p>
    <w:p>
      <w:pPr>
        <w:adjustRightInd w:val="0"/>
        <w:snapToGrid w:val="0"/>
        <w:ind w:firstLine="480" w:firstLineChars="200"/>
        <w:rPr>
          <w:color w:val="0D0D0D"/>
        </w:rPr>
      </w:pPr>
      <w:r>
        <w:rPr>
          <w:rFonts w:hint="eastAsia"/>
          <w:color w:val="0D0D0D"/>
        </w:rPr>
        <w:t>4、投标人须具有有效的特种设备安装改造维修许可证（压力管道）；</w:t>
      </w:r>
    </w:p>
    <w:p>
      <w:pPr>
        <w:adjustRightInd w:val="0"/>
        <w:snapToGrid w:val="0"/>
        <w:ind w:firstLine="480" w:firstLineChars="200"/>
        <w:rPr>
          <w:color w:val="0D0D0D"/>
        </w:rPr>
      </w:pPr>
      <w:r>
        <w:rPr>
          <w:rFonts w:hint="eastAsia"/>
          <w:color w:val="0D0D0D"/>
        </w:rPr>
        <w:t>5、投标人须具有有效的机电安装工程专业承包叁级及以上资质；</w:t>
      </w:r>
    </w:p>
    <w:p>
      <w:pPr>
        <w:adjustRightInd w:val="0"/>
        <w:snapToGrid w:val="0"/>
        <w:ind w:firstLine="480" w:firstLineChars="200"/>
        <w:rPr>
          <w:color w:val="0D0D0D"/>
        </w:rPr>
      </w:pPr>
      <w:r>
        <w:rPr>
          <w:rFonts w:hint="eastAsia"/>
          <w:color w:val="0D0D0D"/>
        </w:rPr>
        <w:t>6、投标人须具有有效的安全生产许可证；</w:t>
      </w:r>
    </w:p>
    <w:p>
      <w:pPr>
        <w:adjustRightInd w:val="0"/>
        <w:snapToGrid w:val="0"/>
        <w:ind w:firstLine="480" w:firstLineChars="200"/>
        <w:rPr>
          <w:color w:val="0D0D0D"/>
        </w:rPr>
      </w:pPr>
      <w:r>
        <w:rPr>
          <w:rFonts w:hint="eastAsia"/>
          <w:color w:val="0D0D0D"/>
        </w:rPr>
        <w:t>7、具有完成采购项目所必须的设备和专业技术能力；</w:t>
      </w:r>
    </w:p>
    <w:p>
      <w:pPr>
        <w:adjustRightInd w:val="0"/>
        <w:snapToGrid w:val="0"/>
        <w:ind w:firstLine="480" w:firstLineChars="200"/>
        <w:rPr>
          <w:color w:val="0D0D0D"/>
        </w:rPr>
      </w:pPr>
      <w:r>
        <w:rPr>
          <w:rFonts w:hint="eastAsia"/>
          <w:color w:val="0D0D0D"/>
        </w:rPr>
        <w:t>8、最近两年内没有发生安全或质量事故。</w:t>
      </w:r>
    </w:p>
    <w:p>
      <w:pPr>
        <w:adjustRightInd w:val="0"/>
        <w:snapToGrid w:val="0"/>
        <w:ind w:firstLine="480" w:firstLineChars="200"/>
        <w:rPr>
          <w:color w:val="0D0D0D"/>
        </w:rPr>
      </w:pPr>
      <w:r>
        <w:rPr>
          <w:rFonts w:hint="eastAsia"/>
          <w:color w:val="0D0D0D"/>
        </w:rPr>
        <w:t>9、本次招标不接受联合体投标。</w:t>
      </w:r>
    </w:p>
    <w:p>
      <w:pPr>
        <w:adjustRightInd w:val="0"/>
        <w:snapToGrid w:val="0"/>
        <w:ind w:firstLine="482" w:firstLineChars="200"/>
        <w:rPr>
          <w:b/>
          <w:color w:val="0D0D0D"/>
        </w:rPr>
      </w:pPr>
      <w:r>
        <w:rPr>
          <w:rFonts w:hint="eastAsia"/>
          <w:b/>
          <w:color w:val="0D0D0D"/>
        </w:rPr>
        <w:t>三、报名时间及地点：</w:t>
      </w:r>
    </w:p>
    <w:p>
      <w:pPr>
        <w:adjustRightInd w:val="0"/>
        <w:snapToGrid w:val="0"/>
        <w:ind w:firstLine="480" w:firstLineChars="200"/>
        <w:rPr>
          <w:color w:val="0D0D0D"/>
        </w:rPr>
      </w:pPr>
      <w:r>
        <w:rPr>
          <w:rFonts w:hint="eastAsia"/>
          <w:color w:val="0D0D0D"/>
        </w:rPr>
        <w:t>1、报名时间： 2019年5月4日— 2019年5月10日上午11时止(上午：08:30--11:30、下午：14: 30--17:00，北京时间，节假日除外)。</w:t>
      </w:r>
    </w:p>
    <w:p>
      <w:pPr>
        <w:adjustRightInd w:val="0"/>
        <w:snapToGrid w:val="0"/>
        <w:ind w:firstLine="480" w:firstLineChars="200"/>
        <w:rPr>
          <w:color w:val="0D0D0D"/>
        </w:rPr>
      </w:pPr>
      <w:r>
        <w:rPr>
          <w:rFonts w:hint="eastAsia"/>
          <w:color w:val="0D0D0D"/>
        </w:rPr>
        <w:t>2、报名地点：宣城市中心医院一楼超市复印室。</w:t>
      </w:r>
    </w:p>
    <w:p>
      <w:pPr>
        <w:adjustRightInd w:val="0"/>
        <w:snapToGrid w:val="0"/>
        <w:ind w:firstLine="480" w:firstLineChars="200"/>
        <w:rPr>
          <w:color w:val="0D0D0D"/>
        </w:rPr>
      </w:pPr>
      <w:r>
        <w:rPr>
          <w:rFonts w:hint="eastAsia"/>
          <w:color w:val="0D0D0D"/>
        </w:rPr>
        <w:t>3、报名携带资料：</w:t>
      </w:r>
    </w:p>
    <w:p>
      <w:pPr>
        <w:adjustRightInd w:val="0"/>
        <w:snapToGrid w:val="0"/>
        <w:ind w:firstLine="480" w:firstLineChars="200"/>
        <w:rPr>
          <w:color w:val="0D0D0D"/>
        </w:rPr>
      </w:pPr>
      <w:r>
        <w:rPr>
          <w:rFonts w:hint="eastAsia"/>
          <w:color w:val="0D0D0D"/>
        </w:rPr>
        <w:t>1）单位介绍信或法人授权委托书；</w:t>
      </w:r>
    </w:p>
    <w:p>
      <w:pPr>
        <w:adjustRightInd w:val="0"/>
        <w:snapToGrid w:val="0"/>
        <w:ind w:firstLine="480" w:firstLineChars="200"/>
        <w:rPr>
          <w:color w:val="0D0D0D"/>
        </w:rPr>
      </w:pPr>
      <w:r>
        <w:rPr>
          <w:rFonts w:hint="eastAsia"/>
          <w:color w:val="0D0D0D"/>
        </w:rPr>
        <w:t>2）被授权人身份证明；</w:t>
      </w:r>
    </w:p>
    <w:p>
      <w:pPr>
        <w:adjustRightInd w:val="0"/>
        <w:snapToGrid w:val="0"/>
        <w:ind w:firstLine="480" w:firstLineChars="200"/>
        <w:rPr>
          <w:color w:val="0D0D0D"/>
        </w:rPr>
      </w:pPr>
      <w:r>
        <w:rPr>
          <w:rFonts w:hint="eastAsia"/>
          <w:color w:val="0D0D0D"/>
        </w:rPr>
        <w:t>3）营业执照副本；</w:t>
      </w:r>
    </w:p>
    <w:p>
      <w:pPr>
        <w:adjustRightInd w:val="0"/>
        <w:snapToGrid w:val="0"/>
        <w:ind w:firstLine="480" w:firstLineChars="200"/>
        <w:rPr>
          <w:color w:val="0D0D0D"/>
        </w:rPr>
      </w:pPr>
      <w:r>
        <w:rPr>
          <w:rFonts w:hint="eastAsia"/>
          <w:color w:val="0D0D0D"/>
        </w:rPr>
        <w:t>4）企业资质证书副本；</w:t>
      </w:r>
    </w:p>
    <w:p>
      <w:pPr>
        <w:adjustRightInd w:val="0"/>
        <w:snapToGrid w:val="0"/>
        <w:ind w:firstLine="480" w:firstLineChars="200"/>
        <w:rPr>
          <w:color w:val="0D0D0D"/>
        </w:rPr>
      </w:pPr>
      <w:r>
        <w:rPr>
          <w:rFonts w:hint="eastAsia"/>
          <w:color w:val="0D0D0D"/>
        </w:rPr>
        <w:t>5）项目经理证书；</w:t>
      </w:r>
    </w:p>
    <w:p>
      <w:pPr>
        <w:adjustRightInd w:val="0"/>
        <w:snapToGrid w:val="0"/>
        <w:ind w:firstLine="480" w:firstLineChars="200"/>
        <w:rPr>
          <w:color w:val="0D0D0D"/>
        </w:rPr>
      </w:pPr>
      <w:r>
        <w:rPr>
          <w:rFonts w:hint="eastAsia"/>
          <w:color w:val="0D0D0D"/>
        </w:rPr>
        <w:t>6）企业类似项目业绩证明资料；</w:t>
      </w:r>
    </w:p>
    <w:p>
      <w:pPr>
        <w:adjustRightInd w:val="0"/>
        <w:snapToGrid w:val="0"/>
        <w:ind w:firstLine="480" w:firstLineChars="200"/>
        <w:rPr>
          <w:color w:val="0D0D0D"/>
        </w:rPr>
      </w:pPr>
      <w:r>
        <w:rPr>
          <w:rFonts w:hint="eastAsia"/>
          <w:color w:val="0D0D0D"/>
        </w:rPr>
        <w:t>7）投标人认为需提交的其他资料。</w:t>
      </w:r>
    </w:p>
    <w:p>
      <w:pPr>
        <w:adjustRightInd w:val="0"/>
        <w:snapToGrid w:val="0"/>
        <w:ind w:firstLine="480" w:firstLineChars="200"/>
        <w:rPr>
          <w:color w:val="0D0D0D"/>
        </w:rPr>
      </w:pPr>
      <w:r>
        <w:rPr>
          <w:rFonts w:hint="eastAsia"/>
          <w:color w:val="0D0D0D"/>
        </w:rPr>
        <w:t>凡有意参加的投标单位提供以上报名资料复印件装订成册加盖单位公章满足上述报名条件，即视为报名成功。</w:t>
      </w:r>
    </w:p>
    <w:p>
      <w:pPr>
        <w:adjustRightInd w:val="0"/>
        <w:snapToGrid w:val="0"/>
        <w:ind w:firstLine="482" w:firstLineChars="200"/>
        <w:rPr>
          <w:b/>
          <w:color w:val="0D0D0D"/>
        </w:rPr>
      </w:pPr>
      <w:r>
        <w:rPr>
          <w:rFonts w:hint="eastAsia"/>
          <w:b/>
          <w:color w:val="0D0D0D"/>
        </w:rPr>
        <w:t>四、开标时间及地点：</w:t>
      </w:r>
    </w:p>
    <w:p>
      <w:pPr>
        <w:adjustRightInd w:val="0"/>
        <w:snapToGrid w:val="0"/>
        <w:ind w:firstLine="480" w:firstLineChars="200"/>
        <w:rPr>
          <w:color w:val="0D0D0D"/>
        </w:rPr>
      </w:pPr>
      <w:r>
        <w:rPr>
          <w:rFonts w:hint="eastAsia"/>
          <w:color w:val="0D0D0D"/>
        </w:rPr>
        <w:t>1、开标时间： 具体时间电话通知。</w:t>
      </w:r>
    </w:p>
    <w:p>
      <w:pPr>
        <w:adjustRightInd w:val="0"/>
        <w:snapToGrid w:val="0"/>
        <w:ind w:firstLine="480" w:firstLineChars="200"/>
        <w:rPr>
          <w:color w:val="0D0D0D"/>
        </w:rPr>
      </w:pPr>
      <w:r>
        <w:rPr>
          <w:rFonts w:hint="eastAsia"/>
        </w:rPr>
        <w:t>2、开标地点： 宣城市中心医院5楼会议室。</w:t>
      </w:r>
    </w:p>
    <w:bookmarkEnd w:id="2"/>
    <w:p>
      <w:pPr>
        <w:adjustRightInd w:val="0"/>
        <w:snapToGrid w:val="0"/>
        <w:ind w:firstLine="482" w:firstLineChars="200"/>
        <w:rPr>
          <w:b/>
          <w:color w:val="0D0D0D"/>
        </w:rPr>
      </w:pPr>
      <w:r>
        <w:rPr>
          <w:rFonts w:hint="eastAsia"/>
          <w:b/>
          <w:color w:val="0D0D0D"/>
        </w:rPr>
        <w:t>五、联系方式</w:t>
      </w:r>
    </w:p>
    <w:p>
      <w:pPr>
        <w:adjustRightInd w:val="0"/>
        <w:snapToGrid w:val="0"/>
        <w:ind w:firstLine="480" w:firstLineChars="200"/>
        <w:rPr>
          <w:color w:val="0D0D0D"/>
        </w:rPr>
      </w:pPr>
      <w:r>
        <w:rPr>
          <w:rFonts w:hint="eastAsia"/>
          <w:color w:val="0D0D0D"/>
        </w:rPr>
        <w:t>招标人：宣城市中心医院</w:t>
      </w:r>
    </w:p>
    <w:p>
      <w:pPr>
        <w:adjustRightInd w:val="0"/>
        <w:snapToGrid w:val="0"/>
        <w:ind w:firstLine="480" w:firstLineChars="200"/>
        <w:rPr>
          <w:color w:val="0D0D0D"/>
        </w:rPr>
      </w:pPr>
      <w:r>
        <w:rPr>
          <w:rFonts w:hint="eastAsia"/>
          <w:color w:val="0D0D0D"/>
        </w:rPr>
        <w:t>联系人：叶涛</w:t>
      </w:r>
    </w:p>
    <w:p>
      <w:pPr>
        <w:adjustRightInd w:val="0"/>
        <w:snapToGrid w:val="0"/>
        <w:ind w:firstLine="480" w:firstLineChars="200"/>
        <w:rPr>
          <w:color w:val="0D0D0D"/>
        </w:rPr>
      </w:pPr>
      <w:r>
        <w:rPr>
          <w:rFonts w:hint="eastAsia"/>
          <w:color w:val="0D0D0D"/>
        </w:rPr>
        <w:t>电话：13305631995</w:t>
      </w:r>
    </w:p>
    <w:p>
      <w:pPr>
        <w:pStyle w:val="8"/>
        <w:ind w:left="0" w:leftChars="0" w:firstLine="0" w:firstLineChars="0"/>
        <w:rPr>
          <w:rFonts w:eastAsiaTheme="minorEastAsia"/>
          <w:lang w:eastAsia="zh-CN"/>
        </w:rPr>
      </w:pPr>
    </w:p>
    <w:tbl>
      <w:tblPr>
        <w:tblStyle w:val="9"/>
        <w:tblW w:w="9798" w:type="dxa"/>
        <w:tblInd w:w="91" w:type="dxa"/>
        <w:tblLayout w:type="fixed"/>
        <w:tblCellMar>
          <w:top w:w="0" w:type="dxa"/>
          <w:left w:w="108" w:type="dxa"/>
          <w:bottom w:w="0" w:type="dxa"/>
          <w:right w:w="108" w:type="dxa"/>
        </w:tblCellMar>
      </w:tblPr>
      <w:tblGrid>
        <w:gridCol w:w="613"/>
        <w:gridCol w:w="2407"/>
        <w:gridCol w:w="2965"/>
        <w:gridCol w:w="567"/>
        <w:gridCol w:w="567"/>
        <w:gridCol w:w="1361"/>
        <w:gridCol w:w="1318"/>
      </w:tblGrid>
      <w:tr>
        <w:tblPrEx>
          <w:tblLayout w:type="fixed"/>
          <w:tblCellMar>
            <w:top w:w="0" w:type="dxa"/>
            <w:left w:w="108" w:type="dxa"/>
            <w:bottom w:w="0" w:type="dxa"/>
            <w:right w:w="108" w:type="dxa"/>
          </w:tblCellMar>
        </w:tblPrEx>
        <w:trPr>
          <w:trHeight w:val="762" w:hRule="atLeast"/>
        </w:trPr>
        <w:tc>
          <w:tcPr>
            <w:tcW w:w="3020" w:type="dxa"/>
            <w:gridSpan w:val="2"/>
            <w:tcBorders>
              <w:top w:val="nil"/>
              <w:left w:val="nil"/>
              <w:bottom w:val="nil"/>
              <w:right w:val="nil"/>
            </w:tcBorders>
            <w:shd w:val="clear" w:color="auto" w:fill="auto"/>
            <w:noWrap/>
            <w:vAlign w:val="bottom"/>
          </w:tcPr>
          <w:p>
            <w:pPr>
              <w:widowControl/>
              <w:spacing w:line="240" w:lineRule="auto"/>
              <w:jc w:val="left"/>
              <w:rPr>
                <w:rFonts w:ascii="宋体" w:hAnsi="宋体" w:cs="宋体"/>
                <w:kern w:val="0"/>
                <w:szCs w:val="24"/>
              </w:rPr>
            </w:pPr>
          </w:p>
        </w:tc>
        <w:tc>
          <w:tcPr>
            <w:tcW w:w="5460" w:type="dxa"/>
            <w:gridSpan w:val="4"/>
            <w:tcBorders>
              <w:top w:val="nil"/>
              <w:left w:val="nil"/>
              <w:bottom w:val="nil"/>
              <w:right w:val="nil"/>
            </w:tcBorders>
            <w:shd w:val="clear" w:color="auto" w:fill="auto"/>
            <w:noWrap/>
            <w:vAlign w:val="center"/>
          </w:tcPr>
          <w:p>
            <w:pPr>
              <w:widowControl/>
              <w:spacing w:line="240" w:lineRule="auto"/>
              <w:jc w:val="left"/>
              <w:rPr>
                <w:rFonts w:ascii="宋体" w:hAnsi="宋体" w:cs="宋体"/>
                <w:b/>
                <w:bCs/>
                <w:kern w:val="0"/>
                <w:sz w:val="32"/>
                <w:szCs w:val="32"/>
              </w:rPr>
            </w:pPr>
            <w:r>
              <w:rPr>
                <w:rFonts w:hint="eastAsia" w:ascii="宋体" w:hAnsi="宋体" w:cs="宋体"/>
                <w:b/>
                <w:bCs/>
                <w:kern w:val="0"/>
                <w:sz w:val="32"/>
                <w:szCs w:val="32"/>
              </w:rPr>
              <w:t xml:space="preserve"> </w:t>
            </w:r>
          </w:p>
          <w:p>
            <w:pPr>
              <w:widowControl/>
              <w:spacing w:line="240" w:lineRule="auto"/>
              <w:jc w:val="left"/>
              <w:rPr>
                <w:rFonts w:ascii="宋体" w:hAnsi="宋体" w:cs="宋体"/>
                <w:b/>
                <w:bCs/>
                <w:kern w:val="0"/>
                <w:sz w:val="32"/>
                <w:szCs w:val="32"/>
              </w:rPr>
            </w:pPr>
          </w:p>
          <w:p>
            <w:pPr>
              <w:widowControl/>
              <w:spacing w:line="240" w:lineRule="auto"/>
              <w:jc w:val="left"/>
              <w:rPr>
                <w:rFonts w:ascii="宋体" w:hAnsi="宋体" w:cs="宋体"/>
                <w:b/>
                <w:bCs/>
                <w:kern w:val="0"/>
                <w:sz w:val="32"/>
                <w:szCs w:val="32"/>
              </w:rPr>
            </w:pPr>
          </w:p>
          <w:p>
            <w:pPr>
              <w:widowControl/>
              <w:spacing w:line="240" w:lineRule="auto"/>
              <w:jc w:val="left"/>
              <w:rPr>
                <w:rFonts w:ascii="宋体" w:hAnsi="宋体" w:cs="宋体"/>
                <w:b/>
                <w:bCs/>
                <w:kern w:val="0"/>
                <w:sz w:val="32"/>
                <w:szCs w:val="32"/>
              </w:rPr>
            </w:pPr>
          </w:p>
          <w:p>
            <w:pPr>
              <w:widowControl/>
              <w:spacing w:line="240" w:lineRule="auto"/>
              <w:jc w:val="left"/>
              <w:rPr>
                <w:rFonts w:ascii="宋体" w:hAnsi="宋体" w:cs="宋体"/>
                <w:b/>
                <w:bCs/>
                <w:kern w:val="0"/>
                <w:sz w:val="32"/>
                <w:szCs w:val="32"/>
              </w:rPr>
            </w:pPr>
          </w:p>
          <w:p>
            <w:pPr>
              <w:widowControl/>
              <w:spacing w:line="240" w:lineRule="auto"/>
              <w:jc w:val="left"/>
              <w:rPr>
                <w:rFonts w:ascii="宋体" w:hAnsi="宋体" w:cs="宋体"/>
                <w:b/>
                <w:bCs/>
                <w:kern w:val="0"/>
                <w:sz w:val="32"/>
                <w:szCs w:val="32"/>
              </w:rPr>
            </w:pPr>
          </w:p>
          <w:p>
            <w:pPr>
              <w:widowControl/>
              <w:spacing w:line="240" w:lineRule="auto"/>
              <w:jc w:val="left"/>
              <w:rPr>
                <w:rFonts w:ascii="宋体" w:hAnsi="宋体" w:cs="宋体"/>
                <w:b/>
                <w:bCs/>
                <w:kern w:val="0"/>
                <w:sz w:val="32"/>
                <w:szCs w:val="32"/>
              </w:rPr>
            </w:pPr>
          </w:p>
          <w:p>
            <w:pPr>
              <w:widowControl/>
              <w:spacing w:line="240" w:lineRule="auto"/>
              <w:jc w:val="left"/>
              <w:rPr>
                <w:rFonts w:ascii="宋体" w:hAnsi="宋体" w:cs="宋体"/>
                <w:b/>
                <w:bCs/>
                <w:kern w:val="0"/>
                <w:sz w:val="32"/>
                <w:szCs w:val="32"/>
              </w:rPr>
            </w:pPr>
          </w:p>
          <w:p>
            <w:pPr>
              <w:widowControl/>
              <w:spacing w:line="240" w:lineRule="auto"/>
              <w:jc w:val="left"/>
              <w:rPr>
                <w:rFonts w:ascii="宋体" w:hAnsi="宋体" w:cs="宋体"/>
                <w:b/>
                <w:bCs/>
                <w:kern w:val="0"/>
                <w:sz w:val="32"/>
                <w:szCs w:val="32"/>
              </w:rPr>
            </w:pPr>
          </w:p>
          <w:p>
            <w:pPr>
              <w:widowControl/>
              <w:spacing w:line="240" w:lineRule="auto"/>
              <w:jc w:val="left"/>
              <w:rPr>
                <w:rFonts w:ascii="宋体" w:hAnsi="宋体" w:cs="宋体"/>
                <w:b/>
                <w:bCs/>
                <w:kern w:val="0"/>
                <w:sz w:val="32"/>
                <w:szCs w:val="32"/>
              </w:rPr>
            </w:pPr>
          </w:p>
          <w:p>
            <w:pPr>
              <w:widowControl/>
              <w:spacing w:line="240" w:lineRule="auto"/>
              <w:jc w:val="left"/>
              <w:rPr>
                <w:rFonts w:ascii="宋体" w:hAnsi="宋体" w:cs="宋体"/>
                <w:b/>
                <w:bCs/>
                <w:kern w:val="0"/>
                <w:sz w:val="32"/>
                <w:szCs w:val="32"/>
              </w:rPr>
            </w:pPr>
          </w:p>
          <w:p>
            <w:pPr>
              <w:widowControl/>
              <w:spacing w:line="240" w:lineRule="auto"/>
              <w:jc w:val="left"/>
              <w:rPr>
                <w:rFonts w:ascii="宋体" w:hAnsi="宋体" w:cs="宋体"/>
                <w:b/>
                <w:bCs/>
                <w:kern w:val="0"/>
                <w:sz w:val="32"/>
                <w:szCs w:val="32"/>
              </w:rPr>
            </w:pPr>
          </w:p>
          <w:p>
            <w:pPr>
              <w:widowControl/>
              <w:spacing w:line="240" w:lineRule="auto"/>
              <w:jc w:val="left"/>
              <w:rPr>
                <w:rFonts w:ascii="宋体" w:hAnsi="宋体" w:cs="宋体"/>
                <w:b/>
                <w:bCs/>
                <w:kern w:val="0"/>
                <w:sz w:val="32"/>
                <w:szCs w:val="32"/>
              </w:rPr>
            </w:pPr>
          </w:p>
          <w:p>
            <w:pPr>
              <w:widowControl/>
              <w:spacing w:line="240" w:lineRule="auto"/>
              <w:jc w:val="left"/>
              <w:rPr>
                <w:rFonts w:ascii="宋体" w:hAnsi="宋体" w:cs="宋体"/>
                <w:b/>
                <w:bCs/>
                <w:kern w:val="0"/>
                <w:sz w:val="32"/>
                <w:szCs w:val="32"/>
              </w:rPr>
            </w:pPr>
          </w:p>
          <w:p>
            <w:pPr>
              <w:widowControl/>
              <w:spacing w:line="240" w:lineRule="auto"/>
              <w:jc w:val="left"/>
              <w:rPr>
                <w:rFonts w:ascii="宋体" w:hAnsi="宋体" w:cs="宋体"/>
                <w:b/>
                <w:bCs/>
                <w:kern w:val="0"/>
                <w:sz w:val="32"/>
                <w:szCs w:val="32"/>
              </w:rPr>
            </w:pPr>
          </w:p>
          <w:p>
            <w:pPr>
              <w:widowControl/>
              <w:spacing w:line="240" w:lineRule="auto"/>
              <w:jc w:val="left"/>
              <w:rPr>
                <w:rFonts w:ascii="宋体" w:hAnsi="宋体" w:cs="宋体"/>
                <w:b/>
                <w:bCs/>
                <w:kern w:val="0"/>
                <w:sz w:val="32"/>
                <w:szCs w:val="32"/>
              </w:rPr>
            </w:pPr>
          </w:p>
          <w:p>
            <w:pPr>
              <w:widowControl/>
              <w:spacing w:line="240" w:lineRule="auto"/>
              <w:jc w:val="left"/>
              <w:rPr>
                <w:rFonts w:ascii="宋体" w:hAnsi="宋体" w:cs="宋体"/>
                <w:b/>
                <w:bCs/>
                <w:kern w:val="0"/>
                <w:sz w:val="32"/>
                <w:szCs w:val="32"/>
              </w:rPr>
            </w:pPr>
            <w:r>
              <w:rPr>
                <w:rFonts w:ascii="宋体" w:hAnsi="宋体" w:cs="宋体"/>
                <w:b/>
                <w:bCs/>
                <w:kern w:val="0"/>
                <w:sz w:val="32"/>
                <w:szCs w:val="32"/>
              </w:rPr>
              <w:pict>
                <v:shape id="_x0000_s2050" o:spid="_x0000_s2050" o:spt="202" type="#_x0000_t202" style="position:absolute;left:0pt;margin-left:-185.55pt;margin-top:-38.65pt;height:29.8pt;width:52.95pt;z-index:251660288;mso-width-relative:page;mso-height-relative:page;" filled="t" stroked="t" coordsize="21600,21600">
                  <v:path/>
                  <v:fill type="gradient" on="t" angle="90" focussize="0,0">
                    <o:fill type="gradientUnscaled" v:ext="backwardCompatible"/>
                  </v:fill>
                  <v:stroke weight="1.25pt" color="#FFFFFF" joinstyle="miter"/>
                  <v:imagedata o:title=""/>
                  <o:lock v:ext="edit"/>
                  <v:textbox>
                    <w:txbxContent>
                      <w:p>
                        <w:r>
                          <w:rPr>
                            <w:rFonts w:hint="eastAsia"/>
                          </w:rPr>
                          <w:t>附件</w:t>
                        </w:r>
                      </w:p>
                    </w:txbxContent>
                  </v:textbox>
                </v:shape>
              </w:pict>
            </w:r>
            <w:r>
              <w:rPr>
                <w:rFonts w:hint="eastAsia" w:ascii="宋体" w:hAnsi="宋体" w:cs="宋体"/>
                <w:b/>
                <w:bCs/>
                <w:kern w:val="0"/>
                <w:sz w:val="32"/>
                <w:szCs w:val="32"/>
              </w:rPr>
              <w:t>设备材料清单一览表</w:t>
            </w:r>
          </w:p>
        </w:tc>
        <w:tc>
          <w:tcPr>
            <w:tcW w:w="1318" w:type="dxa"/>
            <w:tcBorders>
              <w:top w:val="nil"/>
              <w:left w:val="nil"/>
              <w:bottom w:val="nil"/>
              <w:right w:val="nil"/>
            </w:tcBorders>
            <w:shd w:val="clear" w:color="auto" w:fill="auto"/>
            <w:noWrap/>
            <w:vAlign w:val="center"/>
          </w:tcPr>
          <w:p>
            <w:pPr>
              <w:widowControl/>
              <w:spacing w:line="240" w:lineRule="auto"/>
              <w:jc w:val="left"/>
              <w:rPr>
                <w:rFonts w:ascii="宋体" w:hAnsi="宋体" w:cs="宋体"/>
                <w:b/>
                <w:bCs/>
                <w:kern w:val="0"/>
                <w:sz w:val="32"/>
                <w:szCs w:val="32"/>
              </w:rPr>
            </w:pPr>
          </w:p>
        </w:tc>
      </w:tr>
      <w:tr>
        <w:tblPrEx>
          <w:tblLayout w:type="fixed"/>
          <w:tblCellMar>
            <w:top w:w="0" w:type="dxa"/>
            <w:left w:w="108" w:type="dxa"/>
            <w:bottom w:w="0" w:type="dxa"/>
            <w:right w:w="108" w:type="dxa"/>
          </w:tblCellMar>
        </w:tblPrEx>
        <w:trPr>
          <w:trHeight w:val="420" w:hRule="atLeast"/>
        </w:trPr>
        <w:tc>
          <w:tcPr>
            <w:tcW w:w="5985" w:type="dxa"/>
            <w:gridSpan w:val="3"/>
            <w:tcBorders>
              <w:top w:val="nil"/>
              <w:left w:val="nil"/>
              <w:bottom w:val="nil"/>
              <w:right w:val="nil"/>
            </w:tcBorders>
            <w:shd w:val="clear" w:color="auto" w:fill="auto"/>
            <w:noWrap/>
            <w:vAlign w:val="bottom"/>
          </w:tcPr>
          <w:p>
            <w:pPr>
              <w:widowControl/>
              <w:spacing w:line="240" w:lineRule="auto"/>
              <w:jc w:val="left"/>
              <w:rPr>
                <w:rFonts w:ascii="宋体" w:hAnsi="宋体" w:cs="宋体"/>
                <w:kern w:val="0"/>
                <w:szCs w:val="24"/>
              </w:rPr>
            </w:pPr>
          </w:p>
        </w:tc>
        <w:tc>
          <w:tcPr>
            <w:tcW w:w="567" w:type="dxa"/>
            <w:tcBorders>
              <w:top w:val="nil"/>
              <w:left w:val="nil"/>
              <w:bottom w:val="nil"/>
              <w:right w:val="nil"/>
            </w:tcBorders>
            <w:shd w:val="clear" w:color="auto" w:fill="auto"/>
            <w:noWrap/>
            <w:vAlign w:val="bottom"/>
          </w:tcPr>
          <w:p>
            <w:pPr>
              <w:widowControl/>
              <w:spacing w:line="240" w:lineRule="auto"/>
              <w:jc w:val="left"/>
              <w:rPr>
                <w:rFonts w:ascii="宋体" w:hAnsi="宋体" w:cs="宋体"/>
                <w:b/>
                <w:bCs/>
                <w:kern w:val="0"/>
                <w:sz w:val="32"/>
                <w:szCs w:val="32"/>
              </w:rPr>
            </w:pPr>
          </w:p>
        </w:tc>
        <w:tc>
          <w:tcPr>
            <w:tcW w:w="567" w:type="dxa"/>
            <w:tcBorders>
              <w:top w:val="nil"/>
              <w:left w:val="nil"/>
              <w:bottom w:val="nil"/>
              <w:right w:val="nil"/>
            </w:tcBorders>
            <w:shd w:val="clear" w:color="auto" w:fill="auto"/>
            <w:noWrap/>
            <w:vAlign w:val="bottom"/>
          </w:tcPr>
          <w:p>
            <w:pPr>
              <w:widowControl/>
              <w:spacing w:line="240" w:lineRule="auto"/>
              <w:jc w:val="left"/>
              <w:rPr>
                <w:rFonts w:ascii="宋体" w:hAnsi="宋体" w:cs="宋体"/>
                <w:kern w:val="0"/>
                <w:szCs w:val="24"/>
              </w:rPr>
            </w:pPr>
          </w:p>
        </w:tc>
        <w:tc>
          <w:tcPr>
            <w:tcW w:w="1361" w:type="dxa"/>
            <w:tcBorders>
              <w:top w:val="nil"/>
              <w:left w:val="nil"/>
              <w:bottom w:val="nil"/>
              <w:right w:val="nil"/>
            </w:tcBorders>
            <w:shd w:val="clear" w:color="auto" w:fill="auto"/>
            <w:noWrap/>
            <w:vAlign w:val="bottom"/>
          </w:tcPr>
          <w:p>
            <w:pPr>
              <w:widowControl/>
              <w:spacing w:line="240" w:lineRule="auto"/>
              <w:jc w:val="center"/>
              <w:rPr>
                <w:rFonts w:ascii="宋体" w:hAnsi="宋体" w:cs="宋体"/>
                <w:kern w:val="0"/>
                <w:szCs w:val="24"/>
              </w:rPr>
            </w:pPr>
          </w:p>
        </w:tc>
        <w:tc>
          <w:tcPr>
            <w:tcW w:w="1318" w:type="dxa"/>
            <w:tcBorders>
              <w:top w:val="nil"/>
              <w:left w:val="nil"/>
              <w:bottom w:val="nil"/>
              <w:right w:val="nil"/>
            </w:tcBorders>
            <w:shd w:val="clear" w:color="auto" w:fill="auto"/>
            <w:noWrap/>
            <w:vAlign w:val="bottom"/>
          </w:tcPr>
          <w:p>
            <w:pPr>
              <w:widowControl/>
              <w:spacing w:line="240" w:lineRule="auto"/>
              <w:jc w:val="left"/>
              <w:rPr>
                <w:rFonts w:ascii="宋体" w:hAnsi="宋体" w:cs="宋体"/>
                <w:b/>
                <w:bCs/>
                <w:kern w:val="0"/>
                <w:sz w:val="32"/>
                <w:szCs w:val="32"/>
              </w:rPr>
            </w:pPr>
          </w:p>
        </w:tc>
      </w:tr>
      <w:tr>
        <w:tblPrEx>
          <w:tblLayout w:type="fixed"/>
          <w:tblCellMar>
            <w:top w:w="0" w:type="dxa"/>
            <w:left w:w="108" w:type="dxa"/>
            <w:bottom w:w="0" w:type="dxa"/>
            <w:right w:w="108" w:type="dxa"/>
          </w:tblCellMar>
        </w:tblPrEx>
        <w:trPr>
          <w:trHeight w:val="499" w:hRule="atLeast"/>
        </w:trPr>
        <w:tc>
          <w:tcPr>
            <w:tcW w:w="9798"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240" w:lineRule="auto"/>
              <w:jc w:val="center"/>
              <w:rPr>
                <w:rFonts w:ascii="宋体" w:hAnsi="宋体" w:cs="宋体"/>
                <w:b/>
                <w:bCs/>
                <w:kern w:val="0"/>
                <w:szCs w:val="24"/>
              </w:rPr>
            </w:pPr>
            <w:r>
              <w:rPr>
                <w:rFonts w:hint="eastAsia" w:ascii="宋体" w:hAnsi="宋体" w:cs="宋体"/>
                <w:b/>
                <w:bCs/>
                <w:kern w:val="0"/>
                <w:szCs w:val="24"/>
              </w:rPr>
              <w:t>设备带安装</w:t>
            </w:r>
          </w:p>
        </w:tc>
      </w:tr>
      <w:tr>
        <w:tblPrEx>
          <w:tblLayout w:type="fixed"/>
          <w:tblCellMar>
            <w:top w:w="0" w:type="dxa"/>
            <w:left w:w="108" w:type="dxa"/>
            <w:bottom w:w="0" w:type="dxa"/>
            <w:right w:w="108" w:type="dxa"/>
          </w:tblCellMar>
        </w:tblPrEx>
        <w:trPr>
          <w:trHeight w:val="420" w:hRule="atLeast"/>
        </w:trPr>
        <w:tc>
          <w:tcPr>
            <w:tcW w:w="613" w:type="dxa"/>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编号</w:t>
            </w:r>
          </w:p>
        </w:tc>
        <w:tc>
          <w:tcPr>
            <w:tcW w:w="2407" w:type="dxa"/>
            <w:tcBorders>
              <w:top w:val="single" w:color="auto" w:sz="8"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配件\材料名称</w:t>
            </w:r>
          </w:p>
        </w:tc>
        <w:tc>
          <w:tcPr>
            <w:tcW w:w="2965" w:type="dxa"/>
            <w:tcBorders>
              <w:top w:val="single" w:color="auto" w:sz="8"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型号</w:t>
            </w:r>
          </w:p>
        </w:tc>
        <w:tc>
          <w:tcPr>
            <w:tcW w:w="567" w:type="dxa"/>
            <w:tcBorders>
              <w:top w:val="single" w:color="auto" w:sz="8"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单位</w:t>
            </w:r>
          </w:p>
        </w:tc>
        <w:tc>
          <w:tcPr>
            <w:tcW w:w="567" w:type="dxa"/>
            <w:tcBorders>
              <w:top w:val="single" w:color="auto" w:sz="8"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数量</w:t>
            </w:r>
          </w:p>
        </w:tc>
        <w:tc>
          <w:tcPr>
            <w:tcW w:w="1361" w:type="dxa"/>
            <w:tcBorders>
              <w:top w:val="single" w:color="auto" w:sz="8"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单价（元）</w:t>
            </w:r>
          </w:p>
        </w:tc>
        <w:tc>
          <w:tcPr>
            <w:tcW w:w="13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合价（元）</w:t>
            </w:r>
          </w:p>
        </w:tc>
      </w:tr>
      <w:tr>
        <w:tblPrEx>
          <w:tblLayout w:type="fixed"/>
          <w:tblCellMar>
            <w:top w:w="0" w:type="dxa"/>
            <w:left w:w="108" w:type="dxa"/>
            <w:bottom w:w="0" w:type="dxa"/>
            <w:right w:w="108" w:type="dxa"/>
          </w:tblCellMar>
        </w:tblPrEx>
        <w:trPr>
          <w:trHeight w:val="1215" w:hRule="atLeast"/>
        </w:trPr>
        <w:tc>
          <w:tcPr>
            <w:tcW w:w="613" w:type="dxa"/>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auto"/>
              <w:jc w:val="center"/>
              <w:rPr>
                <w:kern w:val="0"/>
                <w:szCs w:val="24"/>
              </w:rPr>
            </w:pPr>
            <w:r>
              <w:rPr>
                <w:kern w:val="0"/>
                <w:szCs w:val="24"/>
              </w:rPr>
              <w:t>1</w:t>
            </w:r>
          </w:p>
        </w:tc>
        <w:tc>
          <w:tcPr>
            <w:tcW w:w="2407"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kern w:val="0"/>
                <w:szCs w:val="24"/>
              </w:rPr>
            </w:pPr>
            <w:r>
              <w:rPr>
                <w:rFonts w:hint="eastAsia" w:ascii="宋体" w:hAnsi="宋体" w:cs="宋体"/>
                <w:kern w:val="0"/>
                <w:szCs w:val="24"/>
              </w:rPr>
              <w:t>铝合金设备带</w:t>
            </w:r>
          </w:p>
        </w:tc>
        <w:tc>
          <w:tcPr>
            <w:tcW w:w="2965"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kern w:val="0"/>
                <w:sz w:val="20"/>
              </w:rPr>
            </w:pPr>
            <w:r>
              <w:rPr>
                <w:rFonts w:hint="eastAsia" w:ascii="宋体" w:hAnsi="宋体" w:cs="宋体"/>
                <w:kern w:val="0"/>
                <w:sz w:val="20"/>
              </w:rPr>
              <w:t>210型，外型尺寸为21X6CM，材质符合GB5237.4-2008《铝合金建筑型材第4部分：粉未喷涂型材》标准</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米</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10</w:t>
            </w:r>
          </w:p>
        </w:tc>
        <w:tc>
          <w:tcPr>
            <w:tcW w:w="1361"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cs="宋体"/>
                <w:kern w:val="0"/>
                <w:szCs w:val="24"/>
              </w:rPr>
            </w:pPr>
            <w:r>
              <w:rPr>
                <w:rFonts w:hint="eastAsia" w:ascii="宋体" w:hAnsi="宋体" w:cs="宋体"/>
                <w:kern w:val="0"/>
                <w:szCs w:val="24"/>
              </w:rPr>
              <w:t>　</w:t>
            </w:r>
          </w:p>
        </w:tc>
        <w:tc>
          <w:tcPr>
            <w:tcW w:w="13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
                <w:bCs/>
                <w:kern w:val="0"/>
                <w:szCs w:val="24"/>
              </w:rPr>
            </w:pPr>
            <w:r>
              <w:rPr>
                <w:rFonts w:hint="eastAsia" w:ascii="宋体" w:hAnsi="宋体" w:cs="宋体"/>
                <w:b/>
                <w:bCs/>
                <w:kern w:val="0"/>
                <w:szCs w:val="24"/>
              </w:rPr>
              <w:t>　</w:t>
            </w:r>
          </w:p>
        </w:tc>
      </w:tr>
      <w:tr>
        <w:tblPrEx>
          <w:tblLayout w:type="fixed"/>
          <w:tblCellMar>
            <w:top w:w="0" w:type="dxa"/>
            <w:left w:w="108" w:type="dxa"/>
            <w:bottom w:w="0" w:type="dxa"/>
            <w:right w:w="108" w:type="dxa"/>
          </w:tblCellMar>
        </w:tblPrEx>
        <w:trPr>
          <w:trHeight w:val="1120" w:hRule="atLeast"/>
        </w:trPr>
        <w:tc>
          <w:tcPr>
            <w:tcW w:w="6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kern w:val="0"/>
                <w:szCs w:val="24"/>
              </w:rPr>
            </w:pPr>
            <w:r>
              <w:rPr>
                <w:kern w:val="0"/>
                <w:szCs w:val="24"/>
              </w:rPr>
              <w:t>2</w:t>
            </w:r>
          </w:p>
        </w:tc>
        <w:tc>
          <w:tcPr>
            <w:tcW w:w="240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kern w:val="0"/>
                <w:szCs w:val="24"/>
              </w:rPr>
            </w:pPr>
            <w:r>
              <w:rPr>
                <w:rFonts w:hint="eastAsia" w:ascii="宋体" w:hAnsi="宋体" w:cs="宋体"/>
                <w:kern w:val="0"/>
                <w:szCs w:val="24"/>
              </w:rPr>
              <w:t>铝合金小罩</w:t>
            </w:r>
          </w:p>
        </w:tc>
        <w:tc>
          <w:tcPr>
            <w:tcW w:w="296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kern w:val="0"/>
                <w:sz w:val="20"/>
              </w:rPr>
            </w:pPr>
            <w:r>
              <w:rPr>
                <w:rFonts w:hint="eastAsia" w:ascii="宋体" w:hAnsi="宋体" w:cs="宋体"/>
                <w:kern w:val="0"/>
                <w:sz w:val="20"/>
              </w:rPr>
              <w:t>50型，外型尺寸为21X6CM，材质符合GB5237.4-2008《铝合金建筑型材第4部分：粉未喷涂型材》标准</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米</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3</w:t>
            </w:r>
          </w:p>
        </w:tc>
        <w:tc>
          <w:tcPr>
            <w:tcW w:w="1361" w:type="dxa"/>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cs="宋体"/>
                <w:kern w:val="0"/>
                <w:szCs w:val="24"/>
              </w:rPr>
            </w:pPr>
            <w:r>
              <w:rPr>
                <w:rFonts w:hint="eastAsia" w:ascii="宋体" w:hAnsi="宋体" w:cs="宋体"/>
                <w:kern w:val="0"/>
                <w:szCs w:val="24"/>
              </w:rPr>
              <w:t>　</w:t>
            </w:r>
          </w:p>
        </w:tc>
        <w:tc>
          <w:tcPr>
            <w:tcW w:w="13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
                <w:bCs/>
                <w:kern w:val="0"/>
                <w:szCs w:val="24"/>
              </w:rPr>
            </w:pPr>
            <w:r>
              <w:rPr>
                <w:rFonts w:hint="eastAsia" w:ascii="宋体" w:hAnsi="宋体" w:cs="宋体"/>
                <w:b/>
                <w:bCs/>
                <w:kern w:val="0"/>
                <w:szCs w:val="24"/>
              </w:rPr>
              <w:t>　</w:t>
            </w:r>
          </w:p>
        </w:tc>
      </w:tr>
      <w:tr>
        <w:tblPrEx>
          <w:tblLayout w:type="fixed"/>
          <w:tblCellMar>
            <w:top w:w="0" w:type="dxa"/>
            <w:left w:w="108" w:type="dxa"/>
            <w:bottom w:w="0" w:type="dxa"/>
            <w:right w:w="108" w:type="dxa"/>
          </w:tblCellMar>
        </w:tblPrEx>
        <w:trPr>
          <w:trHeight w:val="555" w:hRule="atLeast"/>
        </w:trPr>
        <w:tc>
          <w:tcPr>
            <w:tcW w:w="6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kern w:val="0"/>
                <w:szCs w:val="24"/>
              </w:rPr>
            </w:pPr>
            <w:r>
              <w:rPr>
                <w:kern w:val="0"/>
                <w:szCs w:val="24"/>
              </w:rPr>
              <w:t>3</w:t>
            </w:r>
          </w:p>
        </w:tc>
        <w:tc>
          <w:tcPr>
            <w:tcW w:w="240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kern w:val="0"/>
                <w:szCs w:val="24"/>
              </w:rPr>
            </w:pPr>
            <w:r>
              <w:rPr>
                <w:rFonts w:hint="eastAsia" w:ascii="宋体" w:hAnsi="宋体" w:cs="宋体"/>
                <w:kern w:val="0"/>
                <w:szCs w:val="24"/>
              </w:rPr>
              <w:t>Dg10不锈钢截止阀</w:t>
            </w:r>
          </w:p>
        </w:tc>
        <w:tc>
          <w:tcPr>
            <w:tcW w:w="296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20"/>
              </w:rPr>
            </w:pPr>
            <w:r>
              <w:rPr>
                <w:rFonts w:hint="eastAsia" w:ascii="宋体" w:hAnsi="宋体" w:cs="宋体"/>
                <w:kern w:val="0"/>
                <w:sz w:val="20"/>
              </w:rPr>
              <w:t>医气系统专用阀门</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个</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1</w:t>
            </w:r>
          </w:p>
        </w:tc>
        <w:tc>
          <w:tcPr>
            <w:tcW w:w="1361" w:type="dxa"/>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cs="宋体"/>
                <w:kern w:val="0"/>
                <w:szCs w:val="24"/>
              </w:rPr>
            </w:pPr>
            <w:r>
              <w:rPr>
                <w:rFonts w:hint="eastAsia" w:ascii="宋体" w:hAnsi="宋体" w:cs="宋体"/>
                <w:kern w:val="0"/>
                <w:szCs w:val="24"/>
              </w:rPr>
              <w:t>　</w:t>
            </w:r>
          </w:p>
        </w:tc>
        <w:tc>
          <w:tcPr>
            <w:tcW w:w="13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
                <w:bCs/>
                <w:kern w:val="0"/>
                <w:szCs w:val="24"/>
              </w:rPr>
            </w:pPr>
            <w:r>
              <w:rPr>
                <w:rFonts w:hint="eastAsia" w:ascii="宋体" w:hAnsi="宋体" w:cs="宋体"/>
                <w:b/>
                <w:bCs/>
                <w:kern w:val="0"/>
                <w:szCs w:val="24"/>
              </w:rPr>
              <w:t>　</w:t>
            </w:r>
          </w:p>
        </w:tc>
      </w:tr>
      <w:tr>
        <w:tblPrEx>
          <w:tblLayout w:type="fixed"/>
          <w:tblCellMar>
            <w:top w:w="0" w:type="dxa"/>
            <w:left w:w="108" w:type="dxa"/>
            <w:bottom w:w="0" w:type="dxa"/>
            <w:right w:w="108" w:type="dxa"/>
          </w:tblCellMar>
        </w:tblPrEx>
        <w:trPr>
          <w:trHeight w:val="810" w:hRule="atLeast"/>
        </w:trPr>
        <w:tc>
          <w:tcPr>
            <w:tcW w:w="6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kern w:val="0"/>
                <w:szCs w:val="24"/>
              </w:rPr>
            </w:pPr>
            <w:r>
              <w:rPr>
                <w:kern w:val="0"/>
                <w:szCs w:val="24"/>
              </w:rPr>
              <w:t>4</w:t>
            </w:r>
          </w:p>
        </w:tc>
        <w:tc>
          <w:tcPr>
            <w:tcW w:w="240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kern w:val="0"/>
                <w:szCs w:val="24"/>
              </w:rPr>
            </w:pPr>
            <w:r>
              <w:rPr>
                <w:rFonts w:hint="eastAsia" w:ascii="宋体" w:hAnsi="宋体" w:cs="宋体"/>
                <w:kern w:val="0"/>
                <w:szCs w:val="24"/>
              </w:rPr>
              <w:t>Dg4不锈钢截止阀</w:t>
            </w:r>
          </w:p>
        </w:tc>
        <w:tc>
          <w:tcPr>
            <w:tcW w:w="296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kern w:val="0"/>
                <w:sz w:val="20"/>
              </w:rPr>
            </w:pPr>
            <w:r>
              <w:rPr>
                <w:rFonts w:hint="eastAsia" w:ascii="宋体" w:hAnsi="宋体" w:cs="宋体"/>
                <w:kern w:val="0"/>
                <w:sz w:val="20"/>
              </w:rPr>
              <w:t>DN4PN0.4，供氧系统专用阀门，材质不锈钢。</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个</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3</w:t>
            </w:r>
          </w:p>
        </w:tc>
        <w:tc>
          <w:tcPr>
            <w:tcW w:w="1361" w:type="dxa"/>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cs="宋体"/>
                <w:kern w:val="0"/>
                <w:szCs w:val="24"/>
              </w:rPr>
            </w:pPr>
            <w:r>
              <w:rPr>
                <w:rFonts w:hint="eastAsia" w:ascii="宋体" w:hAnsi="宋体" w:cs="宋体"/>
                <w:kern w:val="0"/>
                <w:szCs w:val="24"/>
              </w:rPr>
              <w:t>　</w:t>
            </w:r>
          </w:p>
        </w:tc>
        <w:tc>
          <w:tcPr>
            <w:tcW w:w="13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
                <w:bCs/>
                <w:kern w:val="0"/>
                <w:szCs w:val="24"/>
              </w:rPr>
            </w:pPr>
            <w:r>
              <w:rPr>
                <w:rFonts w:hint="eastAsia" w:ascii="宋体" w:hAnsi="宋体" w:cs="宋体"/>
                <w:b/>
                <w:bCs/>
                <w:kern w:val="0"/>
                <w:szCs w:val="24"/>
              </w:rPr>
              <w:t>　</w:t>
            </w:r>
          </w:p>
        </w:tc>
      </w:tr>
      <w:tr>
        <w:tblPrEx>
          <w:tblLayout w:type="fixed"/>
          <w:tblCellMar>
            <w:top w:w="0" w:type="dxa"/>
            <w:left w:w="108" w:type="dxa"/>
            <w:bottom w:w="0" w:type="dxa"/>
            <w:right w:w="108" w:type="dxa"/>
          </w:tblCellMar>
        </w:tblPrEx>
        <w:trPr>
          <w:trHeight w:val="1170" w:hRule="atLeast"/>
        </w:trPr>
        <w:tc>
          <w:tcPr>
            <w:tcW w:w="6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kern w:val="0"/>
                <w:szCs w:val="24"/>
              </w:rPr>
            </w:pPr>
            <w:r>
              <w:rPr>
                <w:kern w:val="0"/>
                <w:szCs w:val="24"/>
              </w:rPr>
              <w:t>5</w:t>
            </w:r>
          </w:p>
        </w:tc>
        <w:tc>
          <w:tcPr>
            <w:tcW w:w="240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kern w:val="0"/>
                <w:szCs w:val="24"/>
              </w:rPr>
            </w:pPr>
            <w:r>
              <w:rPr>
                <w:rFonts w:hint="eastAsia" w:ascii="宋体" w:hAnsi="宋体" w:cs="宋体"/>
                <w:kern w:val="0"/>
                <w:szCs w:val="24"/>
              </w:rPr>
              <w:t>6YC球头、帽、焊咀</w:t>
            </w:r>
          </w:p>
        </w:tc>
        <w:tc>
          <w:tcPr>
            <w:tcW w:w="296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kern w:val="0"/>
                <w:sz w:val="20"/>
              </w:rPr>
            </w:pPr>
            <w:r>
              <w:rPr>
                <w:rFonts w:hint="eastAsia" w:ascii="宋体" w:hAnsi="宋体" w:cs="宋体"/>
                <w:kern w:val="0"/>
                <w:sz w:val="20"/>
              </w:rPr>
              <w:t>1、材质：06Cr19Ni10（医用级）</w:t>
            </w:r>
            <w:r>
              <w:rPr>
                <w:rFonts w:hint="eastAsia" w:ascii="宋体" w:hAnsi="宋体" w:cs="宋体"/>
                <w:kern w:val="0"/>
                <w:sz w:val="20"/>
              </w:rPr>
              <w:br w:type="textWrapping"/>
            </w:r>
            <w:r>
              <w:rPr>
                <w:rFonts w:hint="eastAsia" w:ascii="宋体" w:hAnsi="宋体" w:cs="宋体"/>
                <w:kern w:val="0"/>
                <w:sz w:val="20"/>
              </w:rPr>
              <w:t>2、规格：球头、帽、焊咀6YC</w:t>
            </w:r>
            <w:r>
              <w:rPr>
                <w:rFonts w:hint="eastAsia" w:ascii="宋体" w:hAnsi="宋体" w:cs="宋体"/>
                <w:kern w:val="0"/>
                <w:sz w:val="20"/>
              </w:rPr>
              <w:br w:type="textWrapping"/>
            </w:r>
            <w:r>
              <w:rPr>
                <w:rFonts w:hint="eastAsia" w:ascii="宋体" w:hAnsi="宋体" w:cs="宋体"/>
                <w:kern w:val="0"/>
                <w:sz w:val="20"/>
              </w:rPr>
              <w:t>3、焊接方法：气焊</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付</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20</w:t>
            </w:r>
          </w:p>
        </w:tc>
        <w:tc>
          <w:tcPr>
            <w:tcW w:w="1361" w:type="dxa"/>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cs="宋体"/>
                <w:kern w:val="0"/>
                <w:szCs w:val="24"/>
              </w:rPr>
            </w:pPr>
            <w:r>
              <w:rPr>
                <w:rFonts w:hint="eastAsia" w:ascii="宋体" w:hAnsi="宋体" w:cs="宋体"/>
                <w:kern w:val="0"/>
                <w:szCs w:val="24"/>
              </w:rPr>
              <w:t>　</w:t>
            </w:r>
          </w:p>
        </w:tc>
        <w:tc>
          <w:tcPr>
            <w:tcW w:w="13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
                <w:bCs/>
                <w:kern w:val="0"/>
                <w:szCs w:val="24"/>
              </w:rPr>
            </w:pPr>
            <w:r>
              <w:rPr>
                <w:rFonts w:hint="eastAsia" w:ascii="宋体" w:hAnsi="宋体" w:cs="宋体"/>
                <w:b/>
                <w:bCs/>
                <w:kern w:val="0"/>
                <w:szCs w:val="24"/>
              </w:rPr>
              <w:t>　</w:t>
            </w:r>
          </w:p>
        </w:tc>
      </w:tr>
      <w:tr>
        <w:tblPrEx>
          <w:tblLayout w:type="fixed"/>
          <w:tblCellMar>
            <w:top w:w="0" w:type="dxa"/>
            <w:left w:w="108" w:type="dxa"/>
            <w:bottom w:w="0" w:type="dxa"/>
            <w:right w:w="108" w:type="dxa"/>
          </w:tblCellMar>
        </w:tblPrEx>
        <w:trPr>
          <w:trHeight w:val="645" w:hRule="atLeast"/>
        </w:trPr>
        <w:tc>
          <w:tcPr>
            <w:tcW w:w="6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kern w:val="0"/>
                <w:szCs w:val="24"/>
              </w:rPr>
            </w:pPr>
            <w:r>
              <w:rPr>
                <w:kern w:val="0"/>
                <w:szCs w:val="24"/>
              </w:rPr>
              <w:t>6</w:t>
            </w:r>
          </w:p>
        </w:tc>
        <w:tc>
          <w:tcPr>
            <w:tcW w:w="240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kern w:val="0"/>
                <w:szCs w:val="24"/>
              </w:rPr>
            </w:pPr>
            <w:r>
              <w:rPr>
                <w:rFonts w:hint="eastAsia" w:ascii="宋体" w:hAnsi="宋体" w:cs="宋体"/>
                <w:kern w:val="0"/>
                <w:szCs w:val="24"/>
              </w:rPr>
              <w:t>氧气快速插座</w:t>
            </w:r>
          </w:p>
        </w:tc>
        <w:tc>
          <w:tcPr>
            <w:tcW w:w="296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kern w:val="0"/>
                <w:sz w:val="20"/>
              </w:rPr>
            </w:pPr>
            <w:r>
              <w:rPr>
                <w:rFonts w:hint="eastAsia" w:ascii="宋体" w:hAnsi="宋体" w:cs="宋体"/>
                <w:kern w:val="0"/>
                <w:sz w:val="20"/>
              </w:rPr>
              <w:t>OO4自封式快速插座</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个</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14</w:t>
            </w:r>
          </w:p>
        </w:tc>
        <w:tc>
          <w:tcPr>
            <w:tcW w:w="1361" w:type="dxa"/>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cs="宋体"/>
                <w:kern w:val="0"/>
                <w:szCs w:val="24"/>
              </w:rPr>
            </w:pPr>
            <w:r>
              <w:rPr>
                <w:rFonts w:hint="eastAsia" w:ascii="宋体" w:hAnsi="宋体" w:cs="宋体"/>
                <w:kern w:val="0"/>
                <w:szCs w:val="24"/>
              </w:rPr>
              <w:t>　</w:t>
            </w:r>
          </w:p>
        </w:tc>
        <w:tc>
          <w:tcPr>
            <w:tcW w:w="13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
                <w:bCs/>
                <w:kern w:val="0"/>
                <w:szCs w:val="24"/>
              </w:rPr>
            </w:pPr>
            <w:r>
              <w:rPr>
                <w:rFonts w:hint="eastAsia" w:ascii="宋体" w:hAnsi="宋体" w:cs="宋体"/>
                <w:b/>
                <w:bCs/>
                <w:kern w:val="0"/>
                <w:szCs w:val="24"/>
              </w:rPr>
              <w:t>　</w:t>
            </w:r>
          </w:p>
        </w:tc>
      </w:tr>
      <w:tr>
        <w:tblPrEx>
          <w:tblLayout w:type="fixed"/>
          <w:tblCellMar>
            <w:top w:w="0" w:type="dxa"/>
            <w:left w:w="108" w:type="dxa"/>
            <w:bottom w:w="0" w:type="dxa"/>
            <w:right w:w="108" w:type="dxa"/>
          </w:tblCellMar>
        </w:tblPrEx>
        <w:trPr>
          <w:trHeight w:val="1605" w:hRule="atLeast"/>
        </w:trPr>
        <w:tc>
          <w:tcPr>
            <w:tcW w:w="6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kern w:val="0"/>
                <w:szCs w:val="24"/>
              </w:rPr>
            </w:pPr>
            <w:r>
              <w:rPr>
                <w:kern w:val="0"/>
                <w:szCs w:val="24"/>
              </w:rPr>
              <w:t>7</w:t>
            </w:r>
          </w:p>
        </w:tc>
        <w:tc>
          <w:tcPr>
            <w:tcW w:w="24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紫铜管</w:t>
            </w:r>
          </w:p>
        </w:tc>
        <w:tc>
          <w:tcPr>
            <w:tcW w:w="296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kern w:val="0"/>
                <w:sz w:val="20"/>
              </w:rPr>
            </w:pPr>
            <w:r>
              <w:rPr>
                <w:rFonts w:hint="eastAsia" w:ascii="宋体" w:hAnsi="宋体" w:cs="宋体"/>
                <w:kern w:val="0"/>
                <w:sz w:val="20"/>
              </w:rPr>
              <w:t>1、材质：紫铜管（医用级）</w:t>
            </w:r>
            <w:r>
              <w:rPr>
                <w:rFonts w:hint="eastAsia" w:ascii="宋体" w:hAnsi="宋体" w:cs="宋体"/>
                <w:kern w:val="0"/>
                <w:sz w:val="20"/>
              </w:rPr>
              <w:br w:type="textWrapping"/>
            </w:r>
            <w:r>
              <w:rPr>
                <w:rFonts w:hint="eastAsia" w:ascii="宋体" w:hAnsi="宋体" w:cs="宋体"/>
                <w:kern w:val="0"/>
                <w:sz w:val="20"/>
              </w:rPr>
              <w:t>2、规格：Φ8×1.0</w:t>
            </w:r>
            <w:r>
              <w:rPr>
                <w:rFonts w:hint="eastAsia" w:ascii="宋体" w:hAnsi="宋体" w:cs="宋体"/>
                <w:kern w:val="0"/>
                <w:sz w:val="20"/>
              </w:rPr>
              <w:br w:type="textWrapping"/>
            </w:r>
            <w:r>
              <w:rPr>
                <w:rFonts w:hint="eastAsia" w:ascii="宋体" w:hAnsi="宋体" w:cs="宋体"/>
                <w:kern w:val="0"/>
                <w:sz w:val="20"/>
              </w:rPr>
              <w:t>3、焊接方法：气焊</w:t>
            </w:r>
            <w:r>
              <w:rPr>
                <w:rFonts w:hint="eastAsia" w:ascii="宋体" w:hAnsi="宋体" w:cs="宋体"/>
                <w:kern w:val="0"/>
                <w:sz w:val="20"/>
              </w:rPr>
              <w:br w:type="textWrapping"/>
            </w:r>
            <w:r>
              <w:rPr>
                <w:rFonts w:hint="eastAsia" w:ascii="宋体" w:hAnsi="宋体" w:cs="宋体"/>
                <w:kern w:val="0"/>
                <w:sz w:val="20"/>
              </w:rPr>
              <w:t>4、压力试验、吹扫与清 洗设计要求：空气吹扫、泄漏性试验</w:t>
            </w:r>
            <w:r>
              <w:rPr>
                <w:rFonts w:hint="eastAsia" w:ascii="宋体" w:hAnsi="宋体" w:cs="宋体"/>
                <w:kern w:val="0"/>
                <w:sz w:val="20"/>
              </w:rPr>
              <w:br w:type="textWrapping"/>
            </w:r>
            <w:r>
              <w:rPr>
                <w:rFonts w:hint="eastAsia" w:ascii="宋体" w:hAnsi="宋体" w:cs="宋体"/>
                <w:kern w:val="0"/>
                <w:sz w:val="20"/>
              </w:rPr>
              <w:t>5、脱脂设计要求：管道脱脂</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米</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60</w:t>
            </w:r>
          </w:p>
        </w:tc>
        <w:tc>
          <w:tcPr>
            <w:tcW w:w="1361" w:type="dxa"/>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cs="宋体"/>
                <w:kern w:val="0"/>
                <w:szCs w:val="24"/>
              </w:rPr>
            </w:pPr>
            <w:r>
              <w:rPr>
                <w:rFonts w:hint="eastAsia" w:ascii="宋体" w:hAnsi="宋体" w:cs="宋体"/>
                <w:kern w:val="0"/>
                <w:szCs w:val="24"/>
              </w:rPr>
              <w:t>　</w:t>
            </w:r>
          </w:p>
        </w:tc>
        <w:tc>
          <w:tcPr>
            <w:tcW w:w="13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
                <w:bCs/>
                <w:kern w:val="0"/>
                <w:szCs w:val="24"/>
              </w:rPr>
            </w:pPr>
            <w:r>
              <w:rPr>
                <w:rFonts w:hint="eastAsia" w:ascii="宋体" w:hAnsi="宋体" w:cs="宋体"/>
                <w:b/>
                <w:bCs/>
                <w:kern w:val="0"/>
                <w:szCs w:val="24"/>
              </w:rPr>
              <w:t>　</w:t>
            </w:r>
          </w:p>
        </w:tc>
      </w:tr>
      <w:tr>
        <w:tblPrEx>
          <w:tblLayout w:type="fixed"/>
          <w:tblCellMar>
            <w:top w:w="0" w:type="dxa"/>
            <w:left w:w="108" w:type="dxa"/>
            <w:bottom w:w="0" w:type="dxa"/>
            <w:right w:w="108" w:type="dxa"/>
          </w:tblCellMar>
        </w:tblPrEx>
        <w:trPr>
          <w:trHeight w:val="1605" w:hRule="atLeast"/>
        </w:trPr>
        <w:tc>
          <w:tcPr>
            <w:tcW w:w="6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kern w:val="0"/>
                <w:szCs w:val="24"/>
              </w:rPr>
            </w:pPr>
            <w:r>
              <w:rPr>
                <w:kern w:val="0"/>
                <w:szCs w:val="24"/>
              </w:rPr>
              <w:t>8</w:t>
            </w:r>
          </w:p>
        </w:tc>
        <w:tc>
          <w:tcPr>
            <w:tcW w:w="24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紫铜管管件</w:t>
            </w:r>
          </w:p>
        </w:tc>
        <w:tc>
          <w:tcPr>
            <w:tcW w:w="296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kern w:val="0"/>
                <w:sz w:val="20"/>
              </w:rPr>
            </w:pPr>
            <w:r>
              <w:rPr>
                <w:rFonts w:hint="eastAsia" w:ascii="宋体" w:hAnsi="宋体" w:cs="宋体"/>
                <w:kern w:val="0"/>
                <w:sz w:val="20"/>
              </w:rPr>
              <w:t>1、材质：紫铜管管件（医用级）</w:t>
            </w:r>
            <w:r>
              <w:rPr>
                <w:rFonts w:hint="eastAsia" w:ascii="宋体" w:hAnsi="宋体" w:cs="宋体"/>
                <w:kern w:val="0"/>
                <w:sz w:val="20"/>
              </w:rPr>
              <w:br w:type="textWrapping"/>
            </w:r>
            <w:r>
              <w:rPr>
                <w:rFonts w:hint="eastAsia" w:ascii="宋体" w:hAnsi="宋体" w:cs="宋体"/>
                <w:kern w:val="0"/>
                <w:sz w:val="20"/>
              </w:rPr>
              <w:t>2、规格：Φ8×1.0</w:t>
            </w:r>
            <w:r>
              <w:rPr>
                <w:rFonts w:hint="eastAsia" w:ascii="宋体" w:hAnsi="宋体" w:cs="宋体"/>
                <w:kern w:val="0"/>
                <w:sz w:val="20"/>
              </w:rPr>
              <w:br w:type="textWrapping"/>
            </w:r>
            <w:r>
              <w:rPr>
                <w:rFonts w:hint="eastAsia" w:ascii="宋体" w:hAnsi="宋体" w:cs="宋体"/>
                <w:kern w:val="0"/>
                <w:sz w:val="20"/>
              </w:rPr>
              <w:t>3、焊接方法：气焊</w:t>
            </w:r>
            <w:r>
              <w:rPr>
                <w:rFonts w:hint="eastAsia" w:ascii="宋体" w:hAnsi="宋体" w:cs="宋体"/>
                <w:kern w:val="0"/>
                <w:sz w:val="20"/>
              </w:rPr>
              <w:br w:type="textWrapping"/>
            </w:r>
            <w:r>
              <w:rPr>
                <w:rFonts w:hint="eastAsia" w:ascii="宋体" w:hAnsi="宋体" w:cs="宋体"/>
                <w:kern w:val="0"/>
                <w:sz w:val="20"/>
              </w:rPr>
              <w:t>4、压力试验、吹扫与清 洗设计要求：空气吹扫、泄漏性试验</w:t>
            </w:r>
            <w:r>
              <w:rPr>
                <w:rFonts w:hint="eastAsia" w:ascii="宋体" w:hAnsi="宋体" w:cs="宋体"/>
                <w:kern w:val="0"/>
                <w:sz w:val="20"/>
              </w:rPr>
              <w:br w:type="textWrapping"/>
            </w:r>
            <w:r>
              <w:rPr>
                <w:rFonts w:hint="eastAsia" w:ascii="宋体" w:hAnsi="宋体" w:cs="宋体"/>
                <w:kern w:val="0"/>
                <w:sz w:val="20"/>
              </w:rPr>
              <w:t>5、脱脂设计要求：管道脱脂</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个</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25</w:t>
            </w:r>
          </w:p>
        </w:tc>
        <w:tc>
          <w:tcPr>
            <w:tcW w:w="1361" w:type="dxa"/>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cs="宋体"/>
                <w:kern w:val="0"/>
                <w:szCs w:val="24"/>
              </w:rPr>
            </w:pPr>
            <w:r>
              <w:rPr>
                <w:rFonts w:hint="eastAsia" w:ascii="宋体" w:hAnsi="宋体" w:cs="宋体"/>
                <w:kern w:val="0"/>
                <w:szCs w:val="24"/>
              </w:rPr>
              <w:t>　</w:t>
            </w:r>
          </w:p>
        </w:tc>
        <w:tc>
          <w:tcPr>
            <w:tcW w:w="13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
                <w:bCs/>
                <w:kern w:val="0"/>
                <w:szCs w:val="24"/>
              </w:rPr>
            </w:pPr>
            <w:r>
              <w:rPr>
                <w:rFonts w:hint="eastAsia" w:ascii="宋体" w:hAnsi="宋体" w:cs="宋体"/>
                <w:b/>
                <w:bCs/>
                <w:kern w:val="0"/>
                <w:szCs w:val="24"/>
              </w:rPr>
              <w:t>　</w:t>
            </w:r>
          </w:p>
        </w:tc>
      </w:tr>
      <w:tr>
        <w:tblPrEx>
          <w:tblLayout w:type="fixed"/>
          <w:tblCellMar>
            <w:top w:w="0" w:type="dxa"/>
            <w:left w:w="108" w:type="dxa"/>
            <w:bottom w:w="0" w:type="dxa"/>
            <w:right w:w="108" w:type="dxa"/>
          </w:tblCellMar>
        </w:tblPrEx>
        <w:trPr>
          <w:trHeight w:val="570" w:hRule="atLeast"/>
        </w:trPr>
        <w:tc>
          <w:tcPr>
            <w:tcW w:w="6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kern w:val="0"/>
                <w:szCs w:val="24"/>
              </w:rPr>
            </w:pPr>
            <w:r>
              <w:rPr>
                <w:kern w:val="0"/>
                <w:szCs w:val="24"/>
              </w:rPr>
              <w:t>9</w:t>
            </w:r>
          </w:p>
        </w:tc>
        <w:tc>
          <w:tcPr>
            <w:tcW w:w="24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设备带封头</w:t>
            </w:r>
          </w:p>
        </w:tc>
        <w:tc>
          <w:tcPr>
            <w:tcW w:w="296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kern w:val="0"/>
                <w:sz w:val="20"/>
              </w:rPr>
            </w:pPr>
            <w:r>
              <w:rPr>
                <w:rFonts w:hint="eastAsia" w:ascii="宋体" w:hAnsi="宋体" w:cs="宋体"/>
                <w:kern w:val="0"/>
                <w:sz w:val="20"/>
              </w:rPr>
              <w:t>铝合金设备带两侧的封头</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个</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6</w:t>
            </w:r>
          </w:p>
        </w:tc>
        <w:tc>
          <w:tcPr>
            <w:tcW w:w="1361" w:type="dxa"/>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cs="宋体"/>
                <w:kern w:val="0"/>
                <w:szCs w:val="24"/>
              </w:rPr>
            </w:pPr>
            <w:r>
              <w:rPr>
                <w:rFonts w:hint="eastAsia" w:ascii="宋体" w:hAnsi="宋体" w:cs="宋体"/>
                <w:kern w:val="0"/>
                <w:szCs w:val="24"/>
              </w:rPr>
              <w:t>　</w:t>
            </w:r>
          </w:p>
        </w:tc>
        <w:tc>
          <w:tcPr>
            <w:tcW w:w="13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
                <w:bCs/>
                <w:kern w:val="0"/>
                <w:szCs w:val="24"/>
              </w:rPr>
            </w:pPr>
            <w:r>
              <w:rPr>
                <w:rFonts w:hint="eastAsia" w:ascii="宋体" w:hAnsi="宋体" w:cs="宋体"/>
                <w:b/>
                <w:bCs/>
                <w:kern w:val="0"/>
                <w:szCs w:val="24"/>
              </w:rPr>
              <w:t>　</w:t>
            </w:r>
          </w:p>
        </w:tc>
      </w:tr>
      <w:tr>
        <w:tblPrEx>
          <w:tblLayout w:type="fixed"/>
          <w:tblCellMar>
            <w:top w:w="0" w:type="dxa"/>
            <w:left w:w="108" w:type="dxa"/>
            <w:bottom w:w="0" w:type="dxa"/>
            <w:right w:w="108" w:type="dxa"/>
          </w:tblCellMar>
        </w:tblPrEx>
        <w:trPr>
          <w:trHeight w:val="540" w:hRule="atLeast"/>
        </w:trPr>
        <w:tc>
          <w:tcPr>
            <w:tcW w:w="6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kern w:val="0"/>
                <w:szCs w:val="24"/>
              </w:rPr>
            </w:pPr>
            <w:r>
              <w:rPr>
                <w:kern w:val="0"/>
                <w:szCs w:val="24"/>
              </w:rPr>
              <w:t>10</w:t>
            </w:r>
          </w:p>
        </w:tc>
        <w:tc>
          <w:tcPr>
            <w:tcW w:w="24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连接件</w:t>
            </w:r>
          </w:p>
        </w:tc>
        <w:tc>
          <w:tcPr>
            <w:tcW w:w="296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20"/>
              </w:rPr>
            </w:pPr>
            <w:r>
              <w:rPr>
                <w:rFonts w:hint="eastAsia" w:ascii="宋体" w:hAnsi="宋体" w:cs="宋体"/>
                <w:kern w:val="0"/>
                <w:sz w:val="20"/>
              </w:rPr>
              <w:t>使用铝合金制作的专用配件</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只</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10</w:t>
            </w:r>
          </w:p>
        </w:tc>
        <w:tc>
          <w:tcPr>
            <w:tcW w:w="1361" w:type="dxa"/>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cs="宋体"/>
                <w:kern w:val="0"/>
                <w:szCs w:val="24"/>
              </w:rPr>
            </w:pPr>
            <w:r>
              <w:rPr>
                <w:rFonts w:hint="eastAsia" w:ascii="宋体" w:hAnsi="宋体" w:cs="宋体"/>
                <w:kern w:val="0"/>
                <w:szCs w:val="24"/>
              </w:rPr>
              <w:t>　</w:t>
            </w:r>
          </w:p>
        </w:tc>
        <w:tc>
          <w:tcPr>
            <w:tcW w:w="13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
                <w:bCs/>
                <w:kern w:val="0"/>
                <w:szCs w:val="24"/>
              </w:rPr>
            </w:pPr>
            <w:r>
              <w:rPr>
                <w:rFonts w:hint="eastAsia" w:ascii="宋体" w:hAnsi="宋体" w:cs="宋体"/>
                <w:b/>
                <w:bCs/>
                <w:kern w:val="0"/>
                <w:szCs w:val="24"/>
              </w:rPr>
              <w:t>　</w:t>
            </w:r>
          </w:p>
        </w:tc>
      </w:tr>
      <w:tr>
        <w:tblPrEx>
          <w:tblLayout w:type="fixed"/>
          <w:tblCellMar>
            <w:top w:w="0" w:type="dxa"/>
            <w:left w:w="108" w:type="dxa"/>
            <w:bottom w:w="0" w:type="dxa"/>
            <w:right w:w="108" w:type="dxa"/>
          </w:tblCellMar>
        </w:tblPrEx>
        <w:trPr>
          <w:trHeight w:val="540" w:hRule="atLeast"/>
        </w:trPr>
        <w:tc>
          <w:tcPr>
            <w:tcW w:w="6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kern w:val="0"/>
                <w:szCs w:val="24"/>
              </w:rPr>
            </w:pPr>
            <w:r>
              <w:rPr>
                <w:kern w:val="0"/>
                <w:szCs w:val="24"/>
              </w:rPr>
              <w:t>11</w:t>
            </w:r>
          </w:p>
        </w:tc>
        <w:tc>
          <w:tcPr>
            <w:tcW w:w="24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　</w:t>
            </w:r>
          </w:p>
        </w:tc>
        <w:tc>
          <w:tcPr>
            <w:tcW w:w="296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 w:val="20"/>
              </w:rPr>
            </w:pPr>
            <w:r>
              <w:rPr>
                <w:rFonts w:hint="eastAsia" w:ascii="宋体" w:hAnsi="宋体" w:cs="宋体"/>
                <w:kern w:val="0"/>
                <w:sz w:val="20"/>
              </w:rPr>
              <w:t>　</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　</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r>
              <w:rPr>
                <w:rFonts w:hint="eastAsia" w:ascii="宋体" w:hAnsi="宋体" w:cs="宋体"/>
                <w:kern w:val="0"/>
                <w:szCs w:val="24"/>
              </w:rPr>
              <w:t>　</w:t>
            </w:r>
          </w:p>
        </w:tc>
        <w:tc>
          <w:tcPr>
            <w:tcW w:w="1361" w:type="dxa"/>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cs="宋体"/>
                <w:kern w:val="0"/>
                <w:szCs w:val="24"/>
              </w:rPr>
            </w:pPr>
            <w:r>
              <w:rPr>
                <w:rFonts w:hint="eastAsia" w:ascii="宋体" w:hAnsi="宋体" w:cs="宋体"/>
                <w:kern w:val="0"/>
                <w:szCs w:val="24"/>
              </w:rPr>
              <w:t>　</w:t>
            </w:r>
          </w:p>
        </w:tc>
        <w:tc>
          <w:tcPr>
            <w:tcW w:w="13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
                <w:bCs/>
                <w:kern w:val="0"/>
                <w:szCs w:val="24"/>
              </w:rPr>
            </w:pPr>
            <w:r>
              <w:rPr>
                <w:rFonts w:hint="eastAsia" w:ascii="宋体" w:hAnsi="宋体" w:cs="宋体"/>
                <w:b/>
                <w:bCs/>
                <w:kern w:val="0"/>
                <w:szCs w:val="24"/>
              </w:rPr>
              <w:t>　</w:t>
            </w:r>
          </w:p>
        </w:tc>
      </w:tr>
      <w:tr>
        <w:tblPrEx>
          <w:tblLayout w:type="fixed"/>
          <w:tblCellMar>
            <w:top w:w="0" w:type="dxa"/>
            <w:left w:w="108" w:type="dxa"/>
            <w:bottom w:w="0" w:type="dxa"/>
            <w:right w:w="108" w:type="dxa"/>
          </w:tblCellMar>
        </w:tblPrEx>
        <w:trPr>
          <w:trHeight w:val="750" w:hRule="atLeast"/>
        </w:trPr>
        <w:tc>
          <w:tcPr>
            <w:tcW w:w="6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Cs w:val="24"/>
              </w:rPr>
            </w:pPr>
          </w:p>
        </w:tc>
        <w:tc>
          <w:tcPr>
            <w:tcW w:w="24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Cs w:val="24"/>
              </w:rPr>
            </w:pPr>
            <w:r>
              <w:rPr>
                <w:rFonts w:hint="eastAsia" w:ascii="宋体" w:hAnsi="宋体" w:cs="宋体"/>
                <w:kern w:val="0"/>
                <w:szCs w:val="24"/>
              </w:rPr>
              <w:t>总计</w:t>
            </w:r>
          </w:p>
        </w:tc>
        <w:tc>
          <w:tcPr>
            <w:tcW w:w="546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48"/>
                <w:szCs w:val="48"/>
              </w:rPr>
            </w:pPr>
            <w:r>
              <w:rPr>
                <w:rFonts w:hint="eastAsia" w:ascii="宋体" w:hAnsi="宋体" w:cs="宋体"/>
                <w:b/>
                <w:bCs/>
                <w:kern w:val="0"/>
                <w:sz w:val="48"/>
                <w:szCs w:val="48"/>
              </w:rPr>
              <w:t>　</w:t>
            </w:r>
          </w:p>
        </w:tc>
        <w:tc>
          <w:tcPr>
            <w:tcW w:w="131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center"/>
              <w:rPr>
                <w:rFonts w:ascii="宋体" w:hAnsi="宋体" w:cs="宋体"/>
                <w:kern w:val="0"/>
                <w:szCs w:val="24"/>
              </w:rPr>
            </w:pPr>
          </w:p>
        </w:tc>
      </w:tr>
    </w:tbl>
    <w:p/>
    <w:sectPr>
      <w:headerReference r:id="rId7" w:type="default"/>
      <w:footerReference r:id="rId8" w:type="default"/>
      <w:pgSz w:w="11906" w:h="16838"/>
      <w:pgMar w:top="1304" w:right="1406" w:bottom="1304" w:left="130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宋?">
    <w:altName w:val="宋体"/>
    <w:panose1 w:val="00000000000000000000"/>
    <w:charset w:val="81"/>
    <w:family w:val="roman"/>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fldChar w:fldCharType="begin"/>
    </w:r>
    <w:r>
      <w:rPr>
        <w:rStyle w:val="11"/>
      </w:rPr>
      <w:instrText xml:space="preserve">PAGE  </w:instrText>
    </w:r>
    <w: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9"/>
      <w:jc w:val="right"/>
    </w:pPr>
    <w:r>
      <w:fldChar w:fldCharType="begin"/>
    </w:r>
    <w:r>
      <w:instrText xml:space="preserve"> PAGE   \* MERGEFORMAT </w:instrText>
    </w:r>
    <w:r>
      <w:fldChar w:fldCharType="separate"/>
    </w:r>
    <w:r>
      <w:rPr>
        <w:lang w:val="zh-CN"/>
      </w:rPr>
      <w:t>1</w:t>
    </w:r>
    <w:r>
      <w:fldChar w:fldCharType="end"/>
    </w:r>
  </w:p>
  <w:p>
    <w:pPr>
      <w:pStyle w:val="5"/>
    </w:pPr>
    <w:r>
      <w:pict>
        <v:shape id="_x0000_i1025" o:spt="75" type="#_x0000_t75" style="height:13.5pt;width:104.25pt;" filled="f" o:preferrelative="t" stroked="f" coordsize="21600,21600">
          <v:path/>
          <v:fill on="f" focussize="0,0"/>
          <v:stroke on="f" joinstyle="miter"/>
          <v:imagedata r:id="rId1" o:title=""/>
          <o:lock v:ext="edit" aspectratio="t"/>
          <w10:wrap type="none"/>
          <w10:anchorlock/>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 3"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pStyle w:val="5"/>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ascii="仿宋_GB2312" w:eastAsia="仿宋_GB2312"/>
        <w:kern w:val="0"/>
      </w:rPr>
      <w:t>宣城市中心医院卷烟物流配送中心景观工程招标文件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FB4115"/>
    <w:rsid w:val="00042656"/>
    <w:rsid w:val="00095E13"/>
    <w:rsid w:val="001C33A5"/>
    <w:rsid w:val="001C5813"/>
    <w:rsid w:val="001D603E"/>
    <w:rsid w:val="00327078"/>
    <w:rsid w:val="003F49A2"/>
    <w:rsid w:val="004B101D"/>
    <w:rsid w:val="005F31EC"/>
    <w:rsid w:val="007156E6"/>
    <w:rsid w:val="00725E53"/>
    <w:rsid w:val="007D0C81"/>
    <w:rsid w:val="007F1243"/>
    <w:rsid w:val="008803D6"/>
    <w:rsid w:val="008E0514"/>
    <w:rsid w:val="00923756"/>
    <w:rsid w:val="009537F1"/>
    <w:rsid w:val="009D2B22"/>
    <w:rsid w:val="00A2133D"/>
    <w:rsid w:val="00A368F4"/>
    <w:rsid w:val="00A727AE"/>
    <w:rsid w:val="00A850D5"/>
    <w:rsid w:val="00AC7324"/>
    <w:rsid w:val="00C82703"/>
    <w:rsid w:val="00CE5F25"/>
    <w:rsid w:val="00DD5613"/>
    <w:rsid w:val="00DF14AC"/>
    <w:rsid w:val="00E57143"/>
    <w:rsid w:val="00F62E34"/>
    <w:rsid w:val="00FB4115"/>
    <w:rsid w:val="16466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lang w:val="en-US" w:eastAsia="zh-CN" w:bidi="ar-SA"/>
    </w:rPr>
  </w:style>
  <w:style w:type="paragraph" w:styleId="2">
    <w:name w:val="heading 1"/>
    <w:basedOn w:val="1"/>
    <w:next w:val="1"/>
    <w:link w:val="15"/>
    <w:qFormat/>
    <w:uiPriority w:val="0"/>
    <w:pPr>
      <w:keepNext/>
      <w:keepLines/>
      <w:spacing w:before="120" w:after="240" w:line="480" w:lineRule="exact"/>
      <w:jc w:val="center"/>
      <w:outlineLvl w:val="0"/>
    </w:pPr>
    <w:rPr>
      <w:rFonts w:ascii="黑体" w:eastAsia="黑体"/>
      <w:kern w:val="44"/>
      <w:sz w:val="36"/>
    </w:rPr>
  </w:style>
  <w:style w:type="paragraph" w:styleId="3">
    <w:name w:val="heading 5"/>
    <w:basedOn w:val="1"/>
    <w:next w:val="1"/>
    <w:link w:val="12"/>
    <w:qFormat/>
    <w:uiPriority w:val="0"/>
    <w:pPr>
      <w:keepNext/>
      <w:keepLines/>
      <w:spacing w:before="280" w:after="290" w:line="376" w:lineRule="auto"/>
      <w:outlineLvl w:val="4"/>
    </w:pPr>
    <w:rPr>
      <w:b/>
      <w:bCs/>
      <w:kern w:val="0"/>
      <w:sz w:val="28"/>
      <w:szCs w:val="28"/>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Indent"/>
    <w:basedOn w:val="1"/>
    <w:link w:val="16"/>
    <w:semiHidden/>
    <w:unhideWhenUsed/>
    <w:uiPriority w:val="99"/>
    <w:pPr>
      <w:spacing w:after="120"/>
      <w:ind w:left="420" w:leftChars="200"/>
    </w:pPr>
  </w:style>
  <w:style w:type="paragraph" w:styleId="5">
    <w:name w:val="footer"/>
    <w:basedOn w:val="1"/>
    <w:link w:val="14"/>
    <w:unhideWhenUsed/>
    <w:uiPriority w:val="0"/>
    <w:pPr>
      <w:tabs>
        <w:tab w:val="center" w:pos="4153"/>
        <w:tab w:val="right" w:pos="8306"/>
      </w:tabs>
      <w:snapToGrid w:val="0"/>
      <w:spacing w:line="240" w:lineRule="auto"/>
      <w:jc w:val="left"/>
    </w:pPr>
    <w:rPr>
      <w:rFonts w:ascii="Calibri" w:hAnsi="Calibri"/>
      <w:sz w:val="18"/>
      <w:szCs w:val="18"/>
    </w:rPr>
  </w:style>
  <w:style w:type="paragraph" w:styleId="6">
    <w:name w:val="header"/>
    <w:basedOn w:val="1"/>
    <w:link w:val="13"/>
    <w:unhideWhenUsed/>
    <w:uiPriority w:val="0"/>
    <w:pPr>
      <w:pBdr>
        <w:bottom w:val="single" w:color="auto" w:sz="6" w:space="1"/>
      </w:pBdr>
      <w:tabs>
        <w:tab w:val="center" w:pos="4153"/>
        <w:tab w:val="right" w:pos="8306"/>
      </w:tabs>
      <w:snapToGrid w:val="0"/>
      <w:spacing w:line="240" w:lineRule="auto"/>
      <w:jc w:val="center"/>
    </w:pPr>
    <w:rPr>
      <w:rFonts w:ascii="Calibri" w:hAnsi="Calibri"/>
      <w:sz w:val="18"/>
      <w:szCs w:val="18"/>
    </w:rPr>
  </w:style>
  <w:style w:type="paragraph" w:styleId="7">
    <w:name w:val="index 1"/>
    <w:basedOn w:val="1"/>
    <w:next w:val="1"/>
    <w:uiPriority w:val="0"/>
    <w:pPr>
      <w:spacing w:line="220" w:lineRule="exact"/>
      <w:jc w:val="center"/>
    </w:pPr>
    <w:rPr>
      <w:rFonts w:ascii="仿宋_GB2312" w:eastAsia="仿宋_GB2312"/>
      <w:szCs w:val="21"/>
    </w:rPr>
  </w:style>
  <w:style w:type="paragraph" w:styleId="8">
    <w:name w:val="Body Text First Indent 2"/>
    <w:basedOn w:val="4"/>
    <w:link w:val="17"/>
    <w:qFormat/>
    <w:uiPriority w:val="0"/>
    <w:pPr>
      <w:suppressAutoHyphens/>
      <w:snapToGrid w:val="0"/>
      <w:ind w:firstLine="420" w:firstLineChars="200"/>
    </w:pPr>
    <w:rPr>
      <w:rFonts w:eastAsia="宋?"/>
      <w:kern w:val="1"/>
      <w:sz w:val="21"/>
      <w:szCs w:val="24"/>
      <w:lang w:eastAsia="ar-SA"/>
    </w:rPr>
  </w:style>
  <w:style w:type="character" w:styleId="11">
    <w:name w:val="page number"/>
    <w:basedOn w:val="10"/>
    <w:uiPriority w:val="0"/>
  </w:style>
  <w:style w:type="character" w:customStyle="1" w:styleId="12">
    <w:name w:val="标题 5 Char"/>
    <w:basedOn w:val="10"/>
    <w:link w:val="3"/>
    <w:uiPriority w:val="0"/>
    <w:rPr>
      <w:rFonts w:ascii="Times New Roman" w:hAnsi="Times New Roman" w:eastAsia="宋体" w:cs="Times New Roman"/>
      <w:b/>
      <w:bCs/>
      <w:sz w:val="28"/>
      <w:szCs w:val="28"/>
    </w:rPr>
  </w:style>
  <w:style w:type="character" w:customStyle="1" w:styleId="13">
    <w:name w:val="页眉 Char"/>
    <w:basedOn w:val="10"/>
    <w:link w:val="6"/>
    <w:uiPriority w:val="0"/>
    <w:rPr>
      <w:kern w:val="2"/>
      <w:sz w:val="18"/>
      <w:szCs w:val="18"/>
    </w:rPr>
  </w:style>
  <w:style w:type="character" w:customStyle="1" w:styleId="14">
    <w:name w:val="页脚 Char"/>
    <w:basedOn w:val="10"/>
    <w:link w:val="5"/>
    <w:uiPriority w:val="0"/>
    <w:rPr>
      <w:kern w:val="2"/>
      <w:sz w:val="18"/>
      <w:szCs w:val="18"/>
    </w:rPr>
  </w:style>
  <w:style w:type="character" w:customStyle="1" w:styleId="15">
    <w:name w:val="标题 1 Char"/>
    <w:basedOn w:val="10"/>
    <w:link w:val="2"/>
    <w:uiPriority w:val="0"/>
    <w:rPr>
      <w:rFonts w:ascii="黑体" w:hAnsi="Times New Roman" w:eastAsia="黑体"/>
      <w:kern w:val="44"/>
      <w:sz w:val="36"/>
    </w:rPr>
  </w:style>
  <w:style w:type="character" w:customStyle="1" w:styleId="16">
    <w:name w:val="正文文本缩进 Char"/>
    <w:basedOn w:val="10"/>
    <w:link w:val="4"/>
    <w:semiHidden/>
    <w:uiPriority w:val="99"/>
    <w:rPr>
      <w:rFonts w:ascii="Times New Roman" w:hAnsi="Times New Roman"/>
      <w:kern w:val="2"/>
      <w:sz w:val="24"/>
    </w:rPr>
  </w:style>
  <w:style w:type="character" w:customStyle="1" w:styleId="17">
    <w:name w:val="正文首行缩进 2 Char"/>
    <w:basedOn w:val="16"/>
    <w:link w:val="8"/>
    <w:uiPriority w:val="0"/>
    <w:rPr>
      <w:rFonts w:eastAsia="宋?"/>
      <w:kern w:val="1"/>
      <w:sz w:val="21"/>
      <w:szCs w:val="24"/>
      <w:lang w:eastAsia="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256</Words>
  <Characters>1461</Characters>
  <Lines>12</Lines>
  <Paragraphs>3</Paragraphs>
  <TotalTime>14</TotalTime>
  <ScaleCrop>false</ScaleCrop>
  <LinksUpToDate>false</LinksUpToDate>
  <CharactersWithSpaces>1714</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2019-05-06T00:28:00Z</dcterms:created>
  <dc:creator>gyb1</dc:creator>
  <cp:lastModifiedBy>宣城市中心医院</cp:lastModifiedBy>
  <cp:lastPrinted>2019-05-06T06:45:00Z</cp:lastPrinted>
  <dcterms:modified xsi:type="dcterms:W3CDTF">2019-05-08T00:24:53Z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